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24" w:rsidRPr="00FE6FFD" w:rsidRDefault="00732C24" w:rsidP="00732C24">
      <w:pPr>
        <w:pStyle w:val="a5"/>
        <w:jc w:val="both"/>
        <w:rPr>
          <w:sz w:val="28"/>
          <w:szCs w:val="28"/>
        </w:rPr>
      </w:pPr>
      <w:r w:rsidRPr="00FE6FFD">
        <w:rPr>
          <w:sz w:val="28"/>
          <w:szCs w:val="28"/>
        </w:rPr>
        <w:t>Профессиональная компетентность – это способность педагога решать профессиональные проблемы, задачи в условиях профессиональной деятельности.</w:t>
      </w:r>
    </w:p>
    <w:p w:rsidR="00732C24" w:rsidRPr="00FE6FFD" w:rsidRDefault="00732C24" w:rsidP="00732C24">
      <w:pPr>
        <w:pStyle w:val="a5"/>
        <w:jc w:val="both"/>
        <w:rPr>
          <w:sz w:val="28"/>
          <w:szCs w:val="28"/>
        </w:rPr>
      </w:pPr>
      <w:r w:rsidRPr="00FE6FFD">
        <w:rPr>
          <w:sz w:val="28"/>
          <w:szCs w:val="28"/>
        </w:rPr>
        <w:t>Профессиональная компетентность – это сумма знаний и умений, которая определяет результативность и эффективность труда, это комбинация личностных и профессиональных качеств.</w:t>
      </w:r>
    </w:p>
    <w:p w:rsidR="003F6209" w:rsidRPr="00FE6FFD" w:rsidRDefault="003F6209" w:rsidP="003F6209">
      <w:pPr>
        <w:pStyle w:val="c26"/>
        <w:rPr>
          <w:sz w:val="28"/>
          <w:szCs w:val="28"/>
        </w:rPr>
      </w:pPr>
      <w:r w:rsidRPr="00FE6FFD">
        <w:rPr>
          <w:sz w:val="28"/>
          <w:szCs w:val="28"/>
        </w:rPr>
        <w:t xml:space="preserve">1.  Определена сущность понятия «профессиональная компетентность педагога». </w:t>
      </w:r>
      <w:proofErr w:type="gramStart"/>
      <w:r w:rsidRPr="00FE6FFD">
        <w:rPr>
          <w:sz w:val="28"/>
          <w:szCs w:val="28"/>
        </w:rPr>
        <w:t>Изучение различных мнений, представленных исследователями природы компетентности, таких как А.В. Хуторской, С.Е. Шишов, В.А. Кальней, В.Г. Суходольский, по определению сущности понятия «профессиональная компетентность» дает возможность представить ее как интеграцию знаний, опыта и профессионально значимых личностных качеств, которые отражают способность педагога эффективно выполнять профессиональную деятельность и включают профессионализм и педагогическое мастерство учителя.</w:t>
      </w:r>
      <w:proofErr w:type="gramEnd"/>
    </w:p>
    <w:p w:rsidR="003F6209" w:rsidRPr="00FE6FFD" w:rsidRDefault="003F6209" w:rsidP="003F6209">
      <w:pPr>
        <w:pStyle w:val="c26"/>
        <w:rPr>
          <w:sz w:val="28"/>
          <w:szCs w:val="28"/>
        </w:rPr>
      </w:pPr>
      <w:r w:rsidRPr="00FE6FFD">
        <w:rPr>
          <w:sz w:val="28"/>
          <w:szCs w:val="28"/>
        </w:rPr>
        <w:t>2.  Рассмотрено содержание или основы  профессиональной компетентности педагога, которое, если обобщить мнения различных авторов, включает:</w:t>
      </w:r>
    </w:p>
    <w:p w:rsidR="003F6209" w:rsidRPr="00FE6FFD" w:rsidRDefault="003F6209" w:rsidP="003F6209">
      <w:pPr>
        <w:pStyle w:val="c26"/>
        <w:rPr>
          <w:sz w:val="28"/>
          <w:szCs w:val="28"/>
        </w:rPr>
      </w:pPr>
      <w:proofErr w:type="gramStart"/>
      <w:r w:rsidRPr="00FE6FFD">
        <w:rPr>
          <w:sz w:val="28"/>
          <w:szCs w:val="28"/>
        </w:rPr>
        <w:t>1) Педагогическое мастерство - знание особенностей педагогического процесса, умение его построить и привести в движение (А.С. Макаренко) и профессионализм, которые включают в себя профессионально - педагогические способности, методы обучения и воспитания учащихся, глубокое знание ученика, учет тех изменений, которые с ним происходят под влиянием воспитательной работы, организация методического обеспечения педагогической деятельности самим учителем.</w:t>
      </w:r>
      <w:proofErr w:type="gramEnd"/>
    </w:p>
    <w:p w:rsidR="003F6209" w:rsidRPr="00FE6FFD" w:rsidRDefault="003F6209" w:rsidP="003F6209">
      <w:pPr>
        <w:pStyle w:val="c14"/>
        <w:rPr>
          <w:sz w:val="28"/>
          <w:szCs w:val="28"/>
        </w:rPr>
      </w:pPr>
      <w:r w:rsidRPr="00FE6FFD">
        <w:rPr>
          <w:sz w:val="28"/>
          <w:szCs w:val="28"/>
        </w:rPr>
        <w:t xml:space="preserve">2)  Личностные качества, интересы и склонности педагога. </w:t>
      </w:r>
    </w:p>
    <w:p w:rsidR="00FE6FFD" w:rsidRPr="00E610C4" w:rsidRDefault="00FE6FFD" w:rsidP="00FE6FF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Профессиональна</w:t>
      </w:r>
      <w:r w:rsidRPr="00E610C4">
        <w:rPr>
          <w:rFonts w:ascii="Times New Roman" w:eastAsia="Times New Roman" w:hAnsi="Times New Roman" w:cs="Times New Roman"/>
          <w:sz w:val="28"/>
          <w:szCs w:val="28"/>
          <w:lang w:eastAsia="ru-RU"/>
        </w:rPr>
        <w:t>я компетентность проявляется через</w:t>
      </w:r>
      <w:r>
        <w:rPr>
          <w:rFonts w:ascii="Times New Roman" w:eastAsia="Times New Roman" w:hAnsi="Times New Roman" w:cs="Times New Roman"/>
          <w:sz w:val="28"/>
          <w:szCs w:val="28"/>
          <w:lang w:eastAsia="ru-RU"/>
        </w:rPr>
        <w:t xml:space="preserve"> знания и</w:t>
      </w:r>
      <w:r w:rsidRPr="00E610C4">
        <w:rPr>
          <w:rFonts w:ascii="Times New Roman" w:eastAsia="Times New Roman" w:hAnsi="Times New Roman" w:cs="Times New Roman"/>
          <w:sz w:val="28"/>
          <w:szCs w:val="28"/>
          <w:lang w:eastAsia="ru-RU"/>
        </w:rPr>
        <w:t xml:space="preserve"> умения:</w:t>
      </w:r>
    </w:p>
    <w:p w:rsidR="00FE6FFD" w:rsidRPr="00BF3F61" w:rsidRDefault="00FE6FFD" w:rsidP="00FE6FFD">
      <w:pPr>
        <w:spacing w:after="0" w:line="312" w:lineRule="auto"/>
        <w:ind w:right="101" w:firstLine="226"/>
        <w:jc w:val="both"/>
        <w:rPr>
          <w:rFonts w:ascii="Times New Roman" w:eastAsia="Times New Roman" w:hAnsi="Times New Roman" w:cs="Times New Roman"/>
          <w:sz w:val="24"/>
          <w:szCs w:val="24"/>
          <w:lang w:eastAsia="ru-RU"/>
        </w:rPr>
      </w:pPr>
      <w:r w:rsidRPr="00BF3F61">
        <w:rPr>
          <w:rFonts w:ascii="Arial" w:eastAsia="Times New Roman" w:hAnsi="Arial" w:cs="Arial"/>
          <w:sz w:val="24"/>
          <w:szCs w:val="24"/>
          <w:lang w:eastAsia="ru-RU"/>
        </w:rPr>
        <w:t>-       знание того, что знают и понимают ученики;</w:t>
      </w:r>
    </w:p>
    <w:p w:rsidR="00FE6FFD" w:rsidRDefault="00FE6FFD" w:rsidP="00FE6FFD">
      <w:pPr>
        <w:spacing w:after="0" w:line="312" w:lineRule="auto"/>
        <w:ind w:right="101" w:firstLine="226"/>
        <w:jc w:val="both"/>
        <w:rPr>
          <w:rFonts w:ascii="Arial" w:eastAsia="Times New Roman" w:hAnsi="Arial" w:cs="Arial"/>
          <w:sz w:val="24"/>
          <w:szCs w:val="24"/>
          <w:lang w:eastAsia="ru-RU"/>
        </w:rPr>
      </w:pPr>
      <w:r w:rsidRPr="00BF3F61">
        <w:rPr>
          <w:rFonts w:ascii="Arial" w:eastAsia="Times New Roman" w:hAnsi="Arial" w:cs="Arial"/>
          <w:sz w:val="24"/>
          <w:szCs w:val="24"/>
          <w:lang w:eastAsia="ru-RU"/>
        </w:rPr>
        <w:t>-       знание типичных трудностей при изучении конкретных тем;</w:t>
      </w:r>
    </w:p>
    <w:p w:rsidR="00FE6FFD" w:rsidRPr="00BF3F61" w:rsidRDefault="00FE6FFD" w:rsidP="00FE6FFD">
      <w:pPr>
        <w:spacing w:after="0" w:line="312" w:lineRule="auto"/>
        <w:ind w:right="101" w:firstLine="226"/>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w:t>
      </w:r>
      <w:r w:rsidRPr="00BF3F61">
        <w:rPr>
          <w:rFonts w:ascii="Arial" w:eastAsia="Times New Roman" w:hAnsi="Arial" w:cs="Arial"/>
          <w:sz w:val="24"/>
          <w:szCs w:val="24"/>
          <w:lang w:eastAsia="ru-RU"/>
        </w:rPr>
        <w:t>свободное владение изучаемым материалом;</w:t>
      </w:r>
    </w:p>
    <w:p w:rsidR="00FE6FFD" w:rsidRPr="00BF3F61" w:rsidRDefault="00FE6FFD" w:rsidP="00FE6FFD">
      <w:pPr>
        <w:spacing w:after="0" w:line="312" w:lineRule="auto"/>
        <w:ind w:right="101" w:firstLine="226"/>
        <w:jc w:val="both"/>
        <w:rPr>
          <w:rFonts w:ascii="Times New Roman" w:eastAsia="Times New Roman" w:hAnsi="Times New Roman" w:cs="Times New Roman"/>
          <w:sz w:val="24"/>
          <w:szCs w:val="24"/>
          <w:lang w:eastAsia="ru-RU"/>
        </w:rPr>
      </w:pPr>
      <w:r w:rsidRPr="00BF3F61">
        <w:rPr>
          <w:rFonts w:ascii="Arial" w:eastAsia="Times New Roman" w:hAnsi="Arial" w:cs="Arial"/>
          <w:sz w:val="24"/>
          <w:szCs w:val="24"/>
          <w:lang w:eastAsia="ru-RU"/>
        </w:rPr>
        <w:t xml:space="preserve">-       продуманное включение нового учебного материала в систему освоенных </w:t>
      </w:r>
      <w:proofErr w:type="gramStart"/>
      <w:r w:rsidRPr="00BF3F61">
        <w:rPr>
          <w:rFonts w:ascii="Arial" w:eastAsia="Times New Roman" w:hAnsi="Arial" w:cs="Arial"/>
          <w:sz w:val="24"/>
          <w:szCs w:val="24"/>
          <w:lang w:eastAsia="ru-RU"/>
        </w:rPr>
        <w:t>обучающимися</w:t>
      </w:r>
      <w:proofErr w:type="gramEnd"/>
      <w:r w:rsidRPr="00BF3F61">
        <w:rPr>
          <w:rFonts w:ascii="Arial" w:eastAsia="Times New Roman" w:hAnsi="Arial" w:cs="Arial"/>
          <w:sz w:val="24"/>
          <w:szCs w:val="24"/>
          <w:lang w:eastAsia="ru-RU"/>
        </w:rPr>
        <w:t xml:space="preserve"> знаний;</w:t>
      </w:r>
    </w:p>
    <w:p w:rsidR="00FE6FFD" w:rsidRPr="00BF3F61" w:rsidRDefault="00FE6FFD" w:rsidP="00FE6FFD">
      <w:pPr>
        <w:spacing w:after="0" w:line="312" w:lineRule="auto"/>
        <w:ind w:right="101" w:firstLine="226"/>
        <w:jc w:val="both"/>
        <w:rPr>
          <w:rFonts w:ascii="Times New Roman" w:eastAsia="Times New Roman" w:hAnsi="Times New Roman" w:cs="Times New Roman"/>
          <w:sz w:val="24"/>
          <w:szCs w:val="24"/>
          <w:lang w:eastAsia="ru-RU"/>
        </w:rPr>
      </w:pPr>
      <w:r w:rsidRPr="00BF3F61">
        <w:rPr>
          <w:rFonts w:ascii="Arial" w:eastAsia="Times New Roman" w:hAnsi="Arial" w:cs="Arial"/>
          <w:sz w:val="24"/>
          <w:szCs w:val="24"/>
          <w:lang w:eastAsia="ru-RU"/>
        </w:rPr>
        <w:t>-       демонстрация практического применения изучаемого материала;</w:t>
      </w:r>
    </w:p>
    <w:p w:rsidR="00FE6FFD" w:rsidRPr="00BF3F61" w:rsidRDefault="00FE6FFD" w:rsidP="00FE6FFD">
      <w:pPr>
        <w:spacing w:after="0" w:line="312" w:lineRule="auto"/>
        <w:ind w:right="101" w:firstLine="226"/>
        <w:jc w:val="both"/>
        <w:rPr>
          <w:rFonts w:ascii="Times New Roman" w:eastAsia="Times New Roman" w:hAnsi="Times New Roman" w:cs="Times New Roman"/>
          <w:sz w:val="24"/>
          <w:szCs w:val="24"/>
          <w:lang w:eastAsia="ru-RU"/>
        </w:rPr>
      </w:pPr>
      <w:r w:rsidRPr="00BF3F61">
        <w:rPr>
          <w:rFonts w:ascii="Arial" w:eastAsia="Times New Roman" w:hAnsi="Arial" w:cs="Arial"/>
          <w:sz w:val="24"/>
          <w:szCs w:val="24"/>
          <w:lang w:eastAsia="ru-RU"/>
        </w:rPr>
        <w:t>-       умение обеспечивать опору на чувственное восприятие материала;</w:t>
      </w:r>
    </w:p>
    <w:p w:rsidR="00FE6FFD" w:rsidRPr="00BF3F61" w:rsidRDefault="00FE6FFD" w:rsidP="00FE6FFD">
      <w:pPr>
        <w:spacing w:after="0" w:line="312" w:lineRule="auto"/>
        <w:ind w:right="101" w:firstLine="226"/>
        <w:jc w:val="both"/>
        <w:rPr>
          <w:rFonts w:ascii="Times New Roman" w:eastAsia="Times New Roman" w:hAnsi="Times New Roman" w:cs="Times New Roman"/>
          <w:sz w:val="24"/>
          <w:szCs w:val="24"/>
          <w:lang w:eastAsia="ru-RU"/>
        </w:rPr>
      </w:pPr>
      <w:r w:rsidRPr="00BF3F61">
        <w:rPr>
          <w:rFonts w:ascii="Arial" w:eastAsia="Times New Roman" w:hAnsi="Arial" w:cs="Arial"/>
          <w:sz w:val="24"/>
          <w:szCs w:val="24"/>
          <w:lang w:eastAsia="ru-RU"/>
        </w:rPr>
        <w:t>-       способность адаптировать особенности передачи информации к возрасту и уровню подготовки учащихся;</w:t>
      </w:r>
    </w:p>
    <w:p w:rsidR="00FE6FFD" w:rsidRDefault="00FE6FFD" w:rsidP="00FE6FFD">
      <w:pPr>
        <w:pStyle w:val="c14"/>
        <w:rPr>
          <w:sz w:val="28"/>
          <w:szCs w:val="28"/>
        </w:rPr>
      </w:pPr>
      <w:r w:rsidRPr="00BF3F61">
        <w:rPr>
          <w:rFonts w:ascii="Arial" w:hAnsi="Arial" w:cs="Arial"/>
        </w:rPr>
        <w:t>-       умение организовать поиск дополнительной информации, необходимой для решения учебной задачи</w:t>
      </w:r>
    </w:p>
    <w:p w:rsidR="00FE6FFD" w:rsidRPr="00BF3F61" w:rsidRDefault="00FE6FFD" w:rsidP="00FE6FFD">
      <w:pPr>
        <w:spacing w:after="0" w:line="312" w:lineRule="auto"/>
        <w:ind w:right="101" w:firstLine="226"/>
        <w:jc w:val="both"/>
        <w:rPr>
          <w:rFonts w:ascii="Arial" w:eastAsia="Times New Roman" w:hAnsi="Arial" w:cs="Arial"/>
          <w:sz w:val="24"/>
          <w:szCs w:val="24"/>
          <w:lang w:eastAsia="ru-RU"/>
        </w:rPr>
      </w:pPr>
      <w:r w:rsidRPr="00BF3F61">
        <w:rPr>
          <w:rFonts w:ascii="Arial" w:eastAsia="Times New Roman" w:hAnsi="Arial" w:cs="Arial"/>
          <w:sz w:val="24"/>
          <w:szCs w:val="24"/>
          <w:lang w:eastAsia="ru-RU"/>
        </w:rPr>
        <w:t xml:space="preserve">-  знание современных педагогических технологий (развивающее, проблемное, дифференцированное обучение, метод проектов, модульная педагогическая технология, </w:t>
      </w:r>
      <w:proofErr w:type="spellStart"/>
      <w:r w:rsidRPr="00BF3F61">
        <w:rPr>
          <w:rFonts w:ascii="Arial" w:eastAsia="Times New Roman" w:hAnsi="Arial" w:cs="Arial"/>
          <w:sz w:val="24"/>
          <w:szCs w:val="24"/>
          <w:lang w:eastAsia="ru-RU"/>
        </w:rPr>
        <w:t>здоровьесберегающие</w:t>
      </w:r>
      <w:proofErr w:type="spellEnd"/>
      <w:r w:rsidRPr="00BF3F61">
        <w:rPr>
          <w:rFonts w:ascii="Arial" w:eastAsia="Times New Roman" w:hAnsi="Arial" w:cs="Arial"/>
          <w:sz w:val="24"/>
          <w:szCs w:val="24"/>
          <w:lang w:eastAsia="ru-RU"/>
        </w:rPr>
        <w:t xml:space="preserve"> технологии, технология </w:t>
      </w:r>
      <w:proofErr w:type="spellStart"/>
      <w:r w:rsidRPr="00BF3F61">
        <w:rPr>
          <w:rFonts w:ascii="Arial" w:eastAsia="Times New Roman" w:hAnsi="Arial" w:cs="Arial"/>
          <w:sz w:val="24"/>
          <w:szCs w:val="24"/>
          <w:lang w:eastAsia="ru-RU"/>
        </w:rPr>
        <w:t>портфолио</w:t>
      </w:r>
      <w:proofErr w:type="spellEnd"/>
      <w:r w:rsidRPr="00BF3F61">
        <w:rPr>
          <w:rFonts w:ascii="Arial" w:eastAsia="Times New Roman" w:hAnsi="Arial" w:cs="Arial"/>
          <w:sz w:val="24"/>
          <w:szCs w:val="24"/>
          <w:lang w:eastAsia="ru-RU"/>
        </w:rPr>
        <w:t xml:space="preserve"> и др.);</w:t>
      </w:r>
    </w:p>
    <w:p w:rsidR="00FE6FFD" w:rsidRPr="00BF3F61" w:rsidRDefault="00FE6FFD" w:rsidP="00FE6FFD">
      <w:pPr>
        <w:spacing w:after="0" w:line="312" w:lineRule="auto"/>
        <w:ind w:right="101" w:firstLine="226"/>
        <w:jc w:val="both"/>
        <w:rPr>
          <w:rFonts w:ascii="Arial" w:eastAsia="Times New Roman" w:hAnsi="Arial" w:cs="Arial"/>
          <w:sz w:val="24"/>
          <w:szCs w:val="24"/>
          <w:lang w:eastAsia="ru-RU"/>
        </w:rPr>
      </w:pPr>
      <w:r w:rsidRPr="00BF3F61">
        <w:rPr>
          <w:rFonts w:ascii="Arial" w:eastAsia="Times New Roman" w:hAnsi="Arial" w:cs="Arial"/>
          <w:sz w:val="24"/>
          <w:szCs w:val="24"/>
          <w:lang w:eastAsia="ru-RU"/>
        </w:rPr>
        <w:lastRenderedPageBreak/>
        <w:t>-  знание частных методик, позволяющих реализовать содержание преподаваемого предмета;</w:t>
      </w:r>
    </w:p>
    <w:p w:rsidR="00FE6FFD" w:rsidRPr="00BF3F61" w:rsidRDefault="00FE6FFD" w:rsidP="00FE6FFD">
      <w:pPr>
        <w:spacing w:after="0" w:line="312" w:lineRule="auto"/>
        <w:ind w:right="101" w:firstLine="226"/>
        <w:jc w:val="both"/>
        <w:rPr>
          <w:rFonts w:ascii="Arial" w:eastAsia="Times New Roman" w:hAnsi="Arial" w:cs="Arial"/>
          <w:sz w:val="24"/>
          <w:szCs w:val="24"/>
          <w:lang w:eastAsia="ru-RU"/>
        </w:rPr>
      </w:pPr>
      <w:r w:rsidRPr="00BF3F61">
        <w:rPr>
          <w:rFonts w:ascii="Arial" w:eastAsia="Times New Roman" w:hAnsi="Arial" w:cs="Arial"/>
          <w:sz w:val="24"/>
          <w:szCs w:val="24"/>
          <w:lang w:eastAsia="ru-RU"/>
        </w:rPr>
        <w:t xml:space="preserve">-  применение в образовательном процессе </w:t>
      </w:r>
      <w:proofErr w:type="spellStart"/>
      <w:r w:rsidRPr="00BF3F61">
        <w:rPr>
          <w:rFonts w:ascii="Arial" w:eastAsia="Times New Roman" w:hAnsi="Arial" w:cs="Arial"/>
          <w:sz w:val="24"/>
          <w:szCs w:val="24"/>
          <w:lang w:eastAsia="ru-RU"/>
        </w:rPr>
        <w:t>личностно-деятельностных</w:t>
      </w:r>
      <w:proofErr w:type="spellEnd"/>
      <w:r w:rsidRPr="00BF3F61">
        <w:rPr>
          <w:rFonts w:ascii="Arial" w:eastAsia="Times New Roman" w:hAnsi="Arial" w:cs="Arial"/>
          <w:sz w:val="24"/>
          <w:szCs w:val="24"/>
          <w:lang w:eastAsia="ru-RU"/>
        </w:rPr>
        <w:t xml:space="preserve"> методов обучения и воспитания;</w:t>
      </w:r>
    </w:p>
    <w:p w:rsidR="00FE6FFD" w:rsidRPr="00BF3F61" w:rsidRDefault="00FE6FFD" w:rsidP="00FE6FFD">
      <w:pPr>
        <w:spacing w:after="0" w:line="312" w:lineRule="auto"/>
        <w:ind w:right="101" w:firstLine="226"/>
        <w:jc w:val="both"/>
        <w:rPr>
          <w:rFonts w:ascii="Arial" w:eastAsia="Times New Roman" w:hAnsi="Arial" w:cs="Arial"/>
          <w:sz w:val="24"/>
          <w:szCs w:val="24"/>
          <w:lang w:eastAsia="ru-RU"/>
        </w:rPr>
      </w:pPr>
      <w:r w:rsidRPr="00BF3F61">
        <w:rPr>
          <w:rFonts w:ascii="Arial" w:eastAsia="Times New Roman" w:hAnsi="Arial" w:cs="Arial"/>
          <w:sz w:val="24"/>
          <w:szCs w:val="24"/>
          <w:lang w:eastAsia="ru-RU"/>
        </w:rPr>
        <w:t>-  умение выбирать и эффективно применять образовательные технологии, методы обучения, позволяющие достигать планируемых результатов освоения образовательных программ;</w:t>
      </w:r>
    </w:p>
    <w:p w:rsidR="00FE6FFD" w:rsidRPr="00BF3F61" w:rsidRDefault="00FE6FFD" w:rsidP="00FE6FFD">
      <w:pPr>
        <w:spacing w:after="0" w:line="312" w:lineRule="auto"/>
        <w:ind w:right="101" w:firstLine="226"/>
        <w:jc w:val="both"/>
        <w:rPr>
          <w:rFonts w:ascii="Arial" w:eastAsia="Times New Roman" w:hAnsi="Arial" w:cs="Arial"/>
          <w:sz w:val="24"/>
          <w:szCs w:val="24"/>
          <w:lang w:eastAsia="ru-RU"/>
        </w:rPr>
      </w:pPr>
      <w:r w:rsidRPr="00BF3F61">
        <w:rPr>
          <w:rFonts w:ascii="Arial" w:eastAsia="Times New Roman" w:hAnsi="Arial" w:cs="Arial"/>
          <w:sz w:val="24"/>
          <w:szCs w:val="24"/>
          <w:lang w:eastAsia="ru-RU"/>
        </w:rPr>
        <w:t>-  применение методов и приемов, обеспечивающих организацию самостоятельной (в том числе – исследовательской и проектной) работы обучающихся в информационно-образовательной среде;</w:t>
      </w:r>
    </w:p>
    <w:p w:rsidR="00FE6FFD" w:rsidRPr="00BF3F61" w:rsidRDefault="00FE6FFD" w:rsidP="00FE6FFD">
      <w:pPr>
        <w:spacing w:after="0" w:line="312" w:lineRule="auto"/>
        <w:ind w:right="101" w:firstLine="226"/>
        <w:jc w:val="both"/>
        <w:rPr>
          <w:rFonts w:ascii="Arial" w:eastAsia="Times New Roman" w:hAnsi="Arial" w:cs="Arial"/>
          <w:sz w:val="24"/>
          <w:szCs w:val="24"/>
          <w:lang w:eastAsia="ru-RU"/>
        </w:rPr>
      </w:pPr>
      <w:r w:rsidRPr="00BF3F61">
        <w:rPr>
          <w:rFonts w:ascii="Arial" w:eastAsia="Times New Roman" w:hAnsi="Arial" w:cs="Arial"/>
          <w:sz w:val="24"/>
          <w:szCs w:val="24"/>
          <w:lang w:eastAsia="ru-RU"/>
        </w:rPr>
        <w:t>-  своевременное внесение корректив  в методы преподавания в зави</w:t>
      </w:r>
      <w:r>
        <w:rPr>
          <w:rFonts w:ascii="Arial" w:eastAsia="Times New Roman" w:hAnsi="Arial" w:cs="Arial"/>
          <w:sz w:val="24"/>
          <w:szCs w:val="24"/>
          <w:lang w:eastAsia="ru-RU"/>
        </w:rPr>
        <w:t>симости от сложившейся ситуации.</w:t>
      </w:r>
    </w:p>
    <w:sectPr w:rsidR="00FE6FFD" w:rsidRPr="00BF3F61" w:rsidSect="00FE6FFD">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7597"/>
    <w:rsid w:val="001C2AA1"/>
    <w:rsid w:val="001C4990"/>
    <w:rsid w:val="002C6E3F"/>
    <w:rsid w:val="003F6209"/>
    <w:rsid w:val="00732C24"/>
    <w:rsid w:val="008F3F1C"/>
    <w:rsid w:val="00A67597"/>
    <w:rsid w:val="00BF3F61"/>
    <w:rsid w:val="00FE6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F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75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7597"/>
    <w:rPr>
      <w:rFonts w:ascii="Tahoma" w:hAnsi="Tahoma" w:cs="Tahoma"/>
      <w:sz w:val="16"/>
      <w:szCs w:val="16"/>
    </w:rPr>
  </w:style>
  <w:style w:type="paragraph" w:customStyle="1" w:styleId="c14">
    <w:name w:val="c14"/>
    <w:basedOn w:val="a"/>
    <w:rsid w:val="003F62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F62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F3F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899877">
      <w:bodyDiv w:val="1"/>
      <w:marLeft w:val="0"/>
      <w:marRight w:val="0"/>
      <w:marTop w:val="0"/>
      <w:marBottom w:val="0"/>
      <w:divBdr>
        <w:top w:val="none" w:sz="0" w:space="0" w:color="auto"/>
        <w:left w:val="none" w:sz="0" w:space="0" w:color="auto"/>
        <w:bottom w:val="none" w:sz="0" w:space="0" w:color="auto"/>
        <w:right w:val="none" w:sz="0" w:space="0" w:color="auto"/>
      </w:divBdr>
    </w:div>
    <w:div w:id="712920192">
      <w:bodyDiv w:val="1"/>
      <w:marLeft w:val="0"/>
      <w:marRight w:val="0"/>
      <w:marTop w:val="0"/>
      <w:marBottom w:val="0"/>
      <w:divBdr>
        <w:top w:val="none" w:sz="0" w:space="0" w:color="auto"/>
        <w:left w:val="none" w:sz="0" w:space="0" w:color="auto"/>
        <w:bottom w:val="none" w:sz="0" w:space="0" w:color="auto"/>
        <w:right w:val="none" w:sz="0" w:space="0" w:color="auto"/>
      </w:divBdr>
    </w:div>
    <w:div w:id="1213884472">
      <w:bodyDiv w:val="1"/>
      <w:marLeft w:val="0"/>
      <w:marRight w:val="0"/>
      <w:marTop w:val="0"/>
      <w:marBottom w:val="0"/>
      <w:divBdr>
        <w:top w:val="none" w:sz="0" w:space="0" w:color="auto"/>
        <w:left w:val="none" w:sz="0" w:space="0" w:color="auto"/>
        <w:bottom w:val="none" w:sz="0" w:space="0" w:color="auto"/>
        <w:right w:val="none" w:sz="0" w:space="0" w:color="auto"/>
      </w:divBdr>
    </w:div>
    <w:div w:id="21362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453</Words>
  <Characters>2583</Characters>
  <Application>Microsoft Office Word</Application>
  <DocSecurity>0</DocSecurity>
  <Lines>21</Lines>
  <Paragraphs>6</Paragraphs>
  <ScaleCrop>false</ScaleCrop>
  <Company>RePack by SPecialiST</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Галина Зайцева</cp:lastModifiedBy>
  <cp:revision>9</cp:revision>
  <dcterms:created xsi:type="dcterms:W3CDTF">2019-10-22T06:33:00Z</dcterms:created>
  <dcterms:modified xsi:type="dcterms:W3CDTF">2019-10-28T12:50:00Z</dcterms:modified>
</cp:coreProperties>
</file>