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F4" w:rsidRDefault="00FA27F4" w:rsidP="003158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Титова Людмила Ивановна,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A13D8">
        <w:rPr>
          <w:rFonts w:ascii="Times New Roman" w:hAnsi="Times New Roman" w:cs="Times New Roman"/>
          <w:i/>
          <w:sz w:val="24"/>
          <w:szCs w:val="24"/>
        </w:rPr>
        <w:t>заместитель директора по УВР,</w:t>
      </w:r>
      <w:r w:rsidRPr="008A13D8">
        <w:rPr>
          <w:rFonts w:ascii="Times New Roman" w:hAnsi="Times New Roman" w:cs="Times New Roman"/>
          <w:i/>
          <w:sz w:val="24"/>
          <w:szCs w:val="24"/>
        </w:rPr>
        <w:br/>
        <w:t xml:space="preserve">учитель истории и обществознания </w:t>
      </w:r>
      <w:r w:rsidRPr="008A13D8">
        <w:rPr>
          <w:rFonts w:ascii="Times New Roman" w:hAnsi="Times New Roman" w:cs="Times New Roman"/>
          <w:i/>
          <w:sz w:val="24"/>
          <w:szCs w:val="24"/>
        </w:rPr>
        <w:br/>
        <w:t>МБОУ Дзержинской средней школы№1</w:t>
      </w:r>
      <w:r w:rsidRPr="008A13D8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Инструменты планирования и достижения образовательных результатов: муниципальные проекты.</w:t>
      </w:r>
    </w:p>
    <w:p w:rsidR="00FA27F4" w:rsidRDefault="00FA27F4" w:rsidP="00315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52CF" w:rsidRPr="0031580F" w:rsidRDefault="00CF3855" w:rsidP="0031580F">
      <w:pPr>
        <w:pStyle w:val="a4"/>
        <w:rPr>
          <w:rFonts w:ascii="Times New Roman" w:hAnsi="Times New Roman" w:cs="Times New Roman"/>
          <w:sz w:val="28"/>
          <w:szCs w:val="28"/>
        </w:rPr>
      </w:pPr>
      <w:r w:rsidRPr="0031580F">
        <w:rPr>
          <w:rFonts w:ascii="Times New Roman" w:hAnsi="Times New Roman" w:cs="Times New Roman"/>
          <w:sz w:val="28"/>
          <w:szCs w:val="28"/>
        </w:rPr>
        <w:t xml:space="preserve">      </w:t>
      </w:r>
      <w:r w:rsidR="0031580F">
        <w:rPr>
          <w:rFonts w:ascii="Times New Roman" w:hAnsi="Times New Roman" w:cs="Times New Roman"/>
          <w:sz w:val="28"/>
          <w:szCs w:val="28"/>
        </w:rPr>
        <w:t xml:space="preserve">   </w:t>
      </w:r>
      <w:r w:rsidR="006B7405" w:rsidRPr="0031580F">
        <w:rPr>
          <w:rFonts w:ascii="Times New Roman" w:hAnsi="Times New Roman" w:cs="Times New Roman"/>
          <w:sz w:val="28"/>
          <w:szCs w:val="28"/>
        </w:rPr>
        <w:t xml:space="preserve">По  мнению ученых, </w:t>
      </w:r>
      <w:proofErr w:type="spellStart"/>
      <w:r w:rsidR="006B7405" w:rsidRPr="0031580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6B7405" w:rsidRPr="0031580F">
        <w:rPr>
          <w:rFonts w:ascii="Times New Roman" w:hAnsi="Times New Roman" w:cs="Times New Roman"/>
          <w:sz w:val="28"/>
          <w:szCs w:val="28"/>
        </w:rPr>
        <w:t xml:space="preserve"> умения и навыки являются ведущими компонентами учебной  деятельности, их низкий уровень развития может стать</w:t>
      </w:r>
      <w:r w:rsidRPr="0031580F">
        <w:rPr>
          <w:rFonts w:ascii="Times New Roman" w:hAnsi="Times New Roman" w:cs="Times New Roman"/>
          <w:sz w:val="28"/>
          <w:szCs w:val="28"/>
        </w:rPr>
        <w:t xml:space="preserve"> одной  из самых основных причин неуспеваемости учащихся</w:t>
      </w:r>
      <w:proofErr w:type="gramStart"/>
      <w:r w:rsidRPr="0031580F">
        <w:rPr>
          <w:rFonts w:ascii="Times New Roman" w:hAnsi="Times New Roman" w:cs="Times New Roman"/>
          <w:sz w:val="28"/>
          <w:szCs w:val="28"/>
        </w:rPr>
        <w:t>.</w:t>
      </w:r>
      <w:r w:rsidR="00073F9E" w:rsidRPr="003158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3F9E" w:rsidRPr="0031580F">
        <w:rPr>
          <w:rFonts w:ascii="Times New Roman" w:hAnsi="Times New Roman" w:cs="Times New Roman"/>
          <w:sz w:val="28"/>
          <w:szCs w:val="28"/>
        </w:rPr>
        <w:t>реди УУД ведущая роль принадлежит познавательным умениям, которые обеспечивают не только активность мышления, но и повышение умственных усилий, улучшение качества  усвоения предметных знаний, умений и навыков, а в целом формируют такие качества личности, как высокий уровень интеллектуального развития (мышление, память, речь) и мотивации к процессу познания, целеустремленность, коммуникабельность.</w:t>
      </w:r>
      <w:r w:rsidR="00073F9E" w:rsidRPr="0031580F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31580F">
        <w:rPr>
          <w:rFonts w:ascii="Times New Roman" w:hAnsi="Times New Roman" w:cs="Times New Roman"/>
          <w:sz w:val="28"/>
          <w:szCs w:val="28"/>
        </w:rPr>
        <w:t xml:space="preserve"> </w:t>
      </w:r>
      <w:r w:rsidR="0031580F">
        <w:rPr>
          <w:rFonts w:ascii="Times New Roman" w:hAnsi="Times New Roman" w:cs="Times New Roman"/>
          <w:sz w:val="28"/>
          <w:szCs w:val="28"/>
        </w:rPr>
        <w:t xml:space="preserve">   </w:t>
      </w:r>
      <w:r w:rsidR="0094463D" w:rsidRPr="0031580F">
        <w:rPr>
          <w:rFonts w:ascii="Times New Roman" w:hAnsi="Times New Roman" w:cs="Times New Roman"/>
          <w:sz w:val="28"/>
          <w:szCs w:val="28"/>
        </w:rPr>
        <w:t>Невысокий рост качества образования</w:t>
      </w:r>
      <w:proofErr w:type="gramStart"/>
      <w:r w:rsidR="0094463D" w:rsidRPr="003158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463D" w:rsidRPr="0031580F">
        <w:rPr>
          <w:rFonts w:ascii="Times New Roman" w:hAnsi="Times New Roman" w:cs="Times New Roman"/>
          <w:sz w:val="28"/>
          <w:szCs w:val="28"/>
        </w:rPr>
        <w:t xml:space="preserve"> а некоторых случаях и снижение, в нашем муниципалитете мы связываем с возникшими</w:t>
      </w:r>
      <w:r w:rsidR="00E12EB5" w:rsidRPr="0031580F">
        <w:rPr>
          <w:rFonts w:ascii="Times New Roman" w:hAnsi="Times New Roman" w:cs="Times New Roman"/>
          <w:sz w:val="28"/>
          <w:szCs w:val="28"/>
        </w:rPr>
        <w:t xml:space="preserve">  в последние годы противоречия</w:t>
      </w:r>
      <w:r w:rsidR="0094463D" w:rsidRPr="0031580F">
        <w:rPr>
          <w:rFonts w:ascii="Times New Roman" w:hAnsi="Times New Roman" w:cs="Times New Roman"/>
          <w:sz w:val="28"/>
          <w:szCs w:val="28"/>
        </w:rPr>
        <w:t>ми</w:t>
      </w:r>
      <w:r w:rsidR="00E12EB5" w:rsidRPr="0031580F">
        <w:rPr>
          <w:rFonts w:ascii="Times New Roman" w:hAnsi="Times New Roman" w:cs="Times New Roman"/>
          <w:sz w:val="28"/>
          <w:szCs w:val="28"/>
        </w:rPr>
        <w:t>:</w:t>
      </w:r>
      <w:r w:rsidR="00E12EB5" w:rsidRPr="0031580F">
        <w:rPr>
          <w:rFonts w:ascii="Times New Roman" w:hAnsi="Times New Roman" w:cs="Times New Roman"/>
          <w:sz w:val="28"/>
          <w:szCs w:val="28"/>
        </w:rPr>
        <w:br/>
        <w:t>- между необходимостью формирования УУД, в том числе логических познавательных,  и отсутствием  выстроенной системы оценки и формирования логических познавательных УУД</w:t>
      </w:r>
      <w:r w:rsidR="00073F9E" w:rsidRPr="0031580F">
        <w:rPr>
          <w:rFonts w:ascii="Times New Roman" w:hAnsi="Times New Roman" w:cs="Times New Roman"/>
          <w:sz w:val="28"/>
          <w:szCs w:val="28"/>
        </w:rPr>
        <w:t>;</w:t>
      </w:r>
    </w:p>
    <w:p w:rsidR="00B265C8" w:rsidRPr="0031580F" w:rsidRDefault="00073F9E" w:rsidP="0031580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580F">
        <w:rPr>
          <w:rFonts w:ascii="Times New Roman" w:hAnsi="Times New Roman" w:cs="Times New Roman"/>
          <w:sz w:val="28"/>
          <w:szCs w:val="28"/>
        </w:rPr>
        <w:t>-между необходимым уровнем профессиональной компетентности учителей  в части владения технологиями формирования логических познавательных УУД в условиях введения ФГОС и реальным уровнем профессиональной компетентности учителей в данном вопросе.</w:t>
      </w:r>
      <w:r w:rsidR="0094463D" w:rsidRPr="0031580F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31580F">
        <w:rPr>
          <w:rFonts w:ascii="Times New Roman" w:hAnsi="Times New Roman" w:cs="Times New Roman"/>
          <w:sz w:val="28"/>
          <w:szCs w:val="28"/>
        </w:rPr>
        <w:t xml:space="preserve">    </w:t>
      </w:r>
      <w:r w:rsidR="0094463D" w:rsidRPr="0031580F">
        <w:rPr>
          <w:rFonts w:ascii="Times New Roman" w:hAnsi="Times New Roman" w:cs="Times New Roman"/>
          <w:sz w:val="28"/>
          <w:szCs w:val="28"/>
        </w:rPr>
        <w:t xml:space="preserve">  Проблема повышения профессиональной компетентности учителей в формировании логических познавательных УУД обучающихся</w:t>
      </w:r>
      <w:r w:rsidR="00C72AC3" w:rsidRPr="0031580F">
        <w:rPr>
          <w:rFonts w:ascii="Times New Roman" w:hAnsi="Times New Roman" w:cs="Times New Roman"/>
          <w:sz w:val="28"/>
          <w:szCs w:val="28"/>
        </w:rPr>
        <w:t xml:space="preserve"> решается нами через разработку и </w:t>
      </w:r>
      <w:r w:rsidR="00C72AC3" w:rsidRPr="00FA27F4">
        <w:rPr>
          <w:rFonts w:ascii="Times New Roman" w:hAnsi="Times New Roman" w:cs="Times New Roman"/>
          <w:b/>
          <w:sz w:val="28"/>
          <w:szCs w:val="28"/>
        </w:rPr>
        <w:t>запуск в 2016г Проекта</w:t>
      </w:r>
      <w:r w:rsidR="00B265C8" w:rsidRPr="00FA27F4">
        <w:rPr>
          <w:rFonts w:ascii="Times New Roman" w:hAnsi="Times New Roman" w:cs="Times New Roman"/>
          <w:b/>
          <w:sz w:val="28"/>
          <w:szCs w:val="28"/>
        </w:rPr>
        <w:t xml:space="preserve"> «Внедрение технологии </w:t>
      </w:r>
      <w:r w:rsidR="004800AD" w:rsidRPr="00FA27F4">
        <w:rPr>
          <w:rFonts w:ascii="Times New Roman" w:hAnsi="Times New Roman" w:cs="Times New Roman"/>
          <w:b/>
          <w:sz w:val="28"/>
          <w:szCs w:val="28"/>
        </w:rPr>
        <w:br/>
      </w:r>
      <w:r w:rsidR="004800AD" w:rsidRPr="00FA27F4">
        <w:rPr>
          <w:rFonts w:ascii="Times New Roman" w:eastAsia="Times New Roman" w:hAnsi="Times New Roman" w:cs="Times New Roman"/>
          <w:b/>
          <w:sz w:val="28"/>
          <w:szCs w:val="28"/>
        </w:rPr>
        <w:t>СДО в практику педагогов муниципалитета как средство повышения качества образования</w:t>
      </w:r>
      <w:r w:rsidR="004800AD" w:rsidRPr="00FA27F4">
        <w:rPr>
          <w:rFonts w:ascii="Times New Roman" w:hAnsi="Times New Roman" w:cs="Times New Roman"/>
          <w:b/>
          <w:sz w:val="28"/>
          <w:szCs w:val="28"/>
        </w:rPr>
        <w:t>»</w:t>
      </w:r>
      <w:r w:rsidR="004800AD" w:rsidRPr="00FA27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00AD" w:rsidRPr="00FA27F4">
        <w:rPr>
          <w:rFonts w:ascii="Times New Roman" w:eastAsia="Times New Roman" w:hAnsi="Times New Roman" w:cs="Times New Roman"/>
          <w:b/>
          <w:sz w:val="28"/>
          <w:szCs w:val="28"/>
        </w:rPr>
        <w:t>в рамках реализации Стратегии развития образования Дзержинского района до 2030 года по направлению «Эффективная школа»</w:t>
      </w:r>
      <w:proofErr w:type="gramStart"/>
      <w:r w:rsidR="00B265C8" w:rsidRPr="00FA2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80F" w:rsidRPr="00FA27F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265C8" w:rsidRPr="0031580F">
        <w:rPr>
          <w:rFonts w:ascii="Times New Roman" w:hAnsi="Times New Roman" w:cs="Times New Roman"/>
          <w:sz w:val="28"/>
          <w:szCs w:val="28"/>
        </w:rPr>
        <w:t xml:space="preserve">  </w:t>
      </w:r>
      <w:r w:rsidR="0031580F" w:rsidRPr="0031580F">
        <w:rPr>
          <w:rFonts w:ascii="Times New Roman" w:hAnsi="Times New Roman" w:cs="Times New Roman"/>
          <w:sz w:val="28"/>
          <w:szCs w:val="28"/>
        </w:rPr>
        <w:br/>
      </w:r>
      <w:r w:rsidR="00B265C8" w:rsidRPr="0031580F">
        <w:rPr>
          <w:rFonts w:ascii="Times New Roman" w:hAnsi="Times New Roman" w:cs="Times New Roman"/>
          <w:sz w:val="28"/>
          <w:szCs w:val="28"/>
        </w:rPr>
        <w:t xml:space="preserve">   </w:t>
      </w:r>
      <w:r w:rsidR="0031580F" w:rsidRPr="0031580F">
        <w:rPr>
          <w:rFonts w:ascii="Times New Roman" w:hAnsi="Times New Roman" w:cs="Times New Roman"/>
          <w:sz w:val="28"/>
          <w:szCs w:val="28"/>
        </w:rPr>
        <w:t xml:space="preserve">        </w:t>
      </w:r>
      <w:r w:rsidR="00B265C8" w:rsidRPr="0031580F">
        <w:rPr>
          <w:rFonts w:ascii="Times New Roman" w:hAnsi="Times New Roman" w:cs="Times New Roman"/>
          <w:sz w:val="28"/>
          <w:szCs w:val="28"/>
        </w:rPr>
        <w:t>Основная  идея проекта : оптимизация образовательного процесса с использованием  в практике педагогов  технологии СДО позволит повысить качество образовательных результатов обучающихся. Благодаря реализации проекта</w:t>
      </w:r>
      <w:r w:rsidR="00B71728" w:rsidRPr="0031580F">
        <w:rPr>
          <w:rFonts w:ascii="Times New Roman" w:hAnsi="Times New Roman" w:cs="Times New Roman"/>
          <w:sz w:val="28"/>
          <w:szCs w:val="28"/>
        </w:rPr>
        <w:t xml:space="preserve"> будет создана муниципальная модель изучения, апробации и внедрения способа диалектического обучения в практику педагогов образовательных организаций района.</w:t>
      </w:r>
    </w:p>
    <w:p w:rsidR="00922F67" w:rsidRDefault="00B71728" w:rsidP="009F5B96">
      <w:pPr>
        <w:rPr>
          <w:rFonts w:ascii="Times New Roman" w:hAnsi="Times New Roman" w:cs="Times New Roman"/>
          <w:bCs/>
          <w:sz w:val="28"/>
          <w:szCs w:val="28"/>
        </w:rPr>
      </w:pPr>
      <w:r w:rsidRPr="0031580F">
        <w:rPr>
          <w:rFonts w:ascii="Times New Roman" w:hAnsi="Times New Roman" w:cs="Times New Roman"/>
          <w:sz w:val="28"/>
          <w:szCs w:val="28"/>
        </w:rPr>
        <w:t xml:space="preserve">   </w:t>
      </w:r>
      <w:r w:rsidR="003158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580F">
        <w:rPr>
          <w:rFonts w:ascii="Times New Roman" w:hAnsi="Times New Roman" w:cs="Times New Roman"/>
          <w:sz w:val="28"/>
          <w:szCs w:val="28"/>
        </w:rPr>
        <w:t xml:space="preserve"> </w:t>
      </w:r>
      <w:r w:rsidR="00B406E1" w:rsidRPr="0031580F">
        <w:rPr>
          <w:rFonts w:ascii="Times New Roman" w:hAnsi="Times New Roman" w:cs="Times New Roman"/>
          <w:sz w:val="28"/>
          <w:szCs w:val="28"/>
        </w:rPr>
        <w:t xml:space="preserve">Дзержинская средняя школа №1является </w:t>
      </w:r>
      <w:proofErr w:type="spellStart"/>
      <w:r w:rsidR="00B406E1" w:rsidRPr="0031580F">
        <w:rPr>
          <w:rFonts w:ascii="Times New Roman" w:hAnsi="Times New Roman" w:cs="Times New Roman"/>
          <w:sz w:val="28"/>
          <w:szCs w:val="28"/>
        </w:rPr>
        <w:t>п</w:t>
      </w:r>
      <w:r w:rsidRPr="0031580F">
        <w:rPr>
          <w:rFonts w:ascii="Times New Roman" w:hAnsi="Times New Roman" w:cs="Times New Roman"/>
          <w:sz w:val="28"/>
          <w:szCs w:val="28"/>
        </w:rPr>
        <w:t>илотной</w:t>
      </w:r>
      <w:proofErr w:type="spellEnd"/>
      <w:r w:rsidRPr="0031580F">
        <w:rPr>
          <w:rFonts w:ascii="Times New Roman" w:hAnsi="Times New Roman" w:cs="Times New Roman"/>
          <w:sz w:val="28"/>
          <w:szCs w:val="28"/>
        </w:rPr>
        <w:t xml:space="preserve"> площадкой, осваивающей технологию СДО</w:t>
      </w:r>
      <w:r w:rsidR="00B406E1" w:rsidRPr="0031580F">
        <w:rPr>
          <w:rFonts w:ascii="Times New Roman" w:hAnsi="Times New Roman" w:cs="Times New Roman"/>
          <w:sz w:val="28"/>
          <w:szCs w:val="28"/>
        </w:rPr>
        <w:t>. Первым этапом в освоении СДО стали курсы повышения квалификации, проходившие на базе школы, которые проводили педагоги кафедры теории и технологии Способа диалектического обучения ККИПК и ППРО. О</w:t>
      </w:r>
      <w:r w:rsidR="00F471E4" w:rsidRPr="0031580F">
        <w:rPr>
          <w:rFonts w:ascii="Times New Roman" w:hAnsi="Times New Roman" w:cs="Times New Roman"/>
          <w:sz w:val="28"/>
          <w:szCs w:val="28"/>
        </w:rPr>
        <w:t>владели теоретической базой СДО через курсовую подготовку 36 п</w:t>
      </w:r>
      <w:r w:rsidR="00B406E1" w:rsidRPr="0031580F">
        <w:rPr>
          <w:rFonts w:ascii="Times New Roman" w:hAnsi="Times New Roman" w:cs="Times New Roman"/>
          <w:sz w:val="28"/>
          <w:szCs w:val="28"/>
        </w:rPr>
        <w:t>едагогов. Из них 17 повысили ква</w:t>
      </w:r>
      <w:r w:rsidR="00F471E4" w:rsidRPr="0031580F">
        <w:rPr>
          <w:rFonts w:ascii="Times New Roman" w:hAnsi="Times New Roman" w:cs="Times New Roman"/>
          <w:sz w:val="28"/>
          <w:szCs w:val="28"/>
        </w:rPr>
        <w:t xml:space="preserve">лификацию дважды, пройдя в рамках СДО курс «Моделирование и анализ урока в системе Способа </w:t>
      </w:r>
      <w:r w:rsidR="00F471E4" w:rsidRPr="0031580F">
        <w:rPr>
          <w:rFonts w:ascii="Times New Roman" w:hAnsi="Times New Roman" w:cs="Times New Roman"/>
          <w:sz w:val="28"/>
          <w:szCs w:val="28"/>
        </w:rPr>
        <w:lastRenderedPageBreak/>
        <w:t>диалектического обучения».</w:t>
      </w:r>
      <w:r w:rsidR="007E6461" w:rsidRPr="0031580F">
        <w:rPr>
          <w:rFonts w:ascii="Times New Roman" w:hAnsi="Times New Roman" w:cs="Times New Roman"/>
          <w:sz w:val="28"/>
          <w:szCs w:val="28"/>
        </w:rPr>
        <w:t xml:space="preserve"> Так как курсовая подготовка проходила в учебное время мы организовали </w:t>
      </w:r>
      <w:r w:rsidR="00F471E4" w:rsidRPr="0031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461" w:rsidRPr="0031580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F471E4" w:rsidRPr="0031580F">
        <w:rPr>
          <w:rFonts w:ascii="Times New Roman" w:hAnsi="Times New Roman" w:cs="Times New Roman"/>
          <w:sz w:val="28"/>
          <w:szCs w:val="28"/>
        </w:rPr>
        <w:t xml:space="preserve"> уроков учителями, осваивающими СДО, с последующим анализом и корректировкой под руководством методиста Центра теори</w:t>
      </w:r>
      <w:r w:rsidR="00B406E1" w:rsidRPr="0031580F">
        <w:rPr>
          <w:rFonts w:ascii="Times New Roman" w:hAnsi="Times New Roman" w:cs="Times New Roman"/>
          <w:sz w:val="28"/>
          <w:szCs w:val="28"/>
        </w:rPr>
        <w:t xml:space="preserve">и и технологии СДО ККИПК и ППРО </w:t>
      </w:r>
      <w:proofErr w:type="spellStart"/>
      <w:r w:rsidR="00B406E1" w:rsidRPr="0031580F">
        <w:rPr>
          <w:rFonts w:ascii="Times New Roman" w:hAnsi="Times New Roman" w:cs="Times New Roman"/>
          <w:sz w:val="28"/>
          <w:szCs w:val="28"/>
        </w:rPr>
        <w:t>Митрухиной</w:t>
      </w:r>
      <w:proofErr w:type="spellEnd"/>
      <w:r w:rsidR="00B406E1" w:rsidRPr="0031580F">
        <w:rPr>
          <w:rFonts w:ascii="Times New Roman" w:hAnsi="Times New Roman" w:cs="Times New Roman"/>
          <w:sz w:val="28"/>
          <w:szCs w:val="28"/>
        </w:rPr>
        <w:t xml:space="preserve"> М.А.</w:t>
      </w:r>
      <w:r w:rsidR="00A873C4" w:rsidRPr="0031580F">
        <w:rPr>
          <w:rFonts w:ascii="Times New Roman" w:hAnsi="Times New Roman" w:cs="Times New Roman"/>
          <w:sz w:val="28"/>
          <w:szCs w:val="28"/>
        </w:rPr>
        <w:t xml:space="preserve"> После курсовой подготовки началась апробация и становление способа в практике педагогов школы</w:t>
      </w:r>
      <w:proofErr w:type="gramStart"/>
      <w:r w:rsidR="00A873C4" w:rsidRPr="0031580F">
        <w:rPr>
          <w:rFonts w:ascii="Times New Roman" w:hAnsi="Times New Roman" w:cs="Times New Roman"/>
          <w:sz w:val="28"/>
          <w:szCs w:val="28"/>
        </w:rPr>
        <w:t xml:space="preserve"> </w:t>
      </w:r>
      <w:r w:rsidR="007E6461" w:rsidRPr="00922F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2F67" w:rsidRPr="00922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F67">
        <w:rPr>
          <w:rFonts w:ascii="Times New Roman" w:hAnsi="Times New Roman" w:cs="Times New Roman"/>
          <w:bCs/>
          <w:sz w:val="28"/>
          <w:szCs w:val="28"/>
        </w:rPr>
        <w:t>Для того, чтобы эффективность применения СДО  можно было реально анализировать, в 5-6 классах была проведена  стартовая работа «</w:t>
      </w:r>
      <w:r w:rsidR="00922F67" w:rsidRPr="00922F67"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proofErr w:type="spellStart"/>
      <w:r w:rsidR="00922F67" w:rsidRPr="00922F67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="00922F67" w:rsidRPr="00922F67">
        <w:rPr>
          <w:rFonts w:ascii="Times New Roman" w:hAnsi="Times New Roman" w:cs="Times New Roman"/>
          <w:bCs/>
          <w:sz w:val="28"/>
          <w:szCs w:val="28"/>
        </w:rPr>
        <w:t xml:space="preserve"> логических о</w:t>
      </w:r>
      <w:r w:rsidR="00922F67">
        <w:rPr>
          <w:rFonts w:ascii="Times New Roman" w:hAnsi="Times New Roman" w:cs="Times New Roman"/>
          <w:bCs/>
          <w:sz w:val="28"/>
          <w:szCs w:val="28"/>
        </w:rPr>
        <w:t xml:space="preserve">пераций у учащихся МБОУ ДСШ№1»  </w:t>
      </w:r>
      <w:proofErr w:type="gramStart"/>
      <w:r w:rsidR="00922F67">
        <w:rPr>
          <w:rFonts w:ascii="Times New Roman" w:hAnsi="Times New Roman" w:cs="Times New Roman"/>
          <w:bCs/>
          <w:sz w:val="28"/>
          <w:szCs w:val="28"/>
        </w:rPr>
        <w:t>(</w:t>
      </w:r>
      <w:r w:rsidR="00922F67" w:rsidRPr="00922F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922F67" w:rsidRPr="00922F67">
        <w:rPr>
          <w:rFonts w:ascii="Times New Roman" w:hAnsi="Times New Roman" w:cs="Times New Roman"/>
          <w:bCs/>
          <w:sz w:val="28"/>
          <w:szCs w:val="28"/>
        </w:rPr>
        <w:t xml:space="preserve">декабрь 2016г) </w:t>
      </w:r>
    </w:p>
    <w:p w:rsidR="009F5B96" w:rsidRDefault="009F5B96" w:rsidP="009F5B96">
      <w:pPr>
        <w:rPr>
          <w:rFonts w:ascii="Times New Roman" w:hAnsi="Times New Roman" w:cs="Times New Roman"/>
          <w:sz w:val="28"/>
          <w:szCs w:val="28"/>
        </w:rPr>
      </w:pPr>
    </w:p>
    <w:p w:rsidR="00922F67" w:rsidRDefault="00FA27F4" w:rsidP="0031580F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7F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13820" cy="4890976"/>
            <wp:effectExtent l="19050" t="0" r="10780" b="4874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2F67" w:rsidRDefault="00922F67" w:rsidP="00315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5B96" w:rsidRDefault="009F5B96" w:rsidP="00315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5B96" w:rsidRDefault="009F5B96" w:rsidP="003158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27F4" w:rsidRDefault="00FA27F4" w:rsidP="000672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27F4" w:rsidRDefault="009F5B96" w:rsidP="000672DE">
      <w:pPr>
        <w:pStyle w:val="a4"/>
        <w:rPr>
          <w:rFonts w:ascii="Times New Roman" w:hAnsi="Times New Roman" w:cs="Times New Roman"/>
          <w:sz w:val="28"/>
          <w:szCs w:val="28"/>
        </w:rPr>
      </w:pPr>
      <w:r w:rsidRPr="00FA27F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342070" cy="3878344"/>
            <wp:effectExtent l="19050" t="0" r="20630" b="7856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27F4" w:rsidRDefault="00FA27F4" w:rsidP="000672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2DE" w:rsidRDefault="00922F67" w:rsidP="000672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672DE">
        <w:rPr>
          <w:rFonts w:ascii="Times New Roman" w:hAnsi="Times New Roman" w:cs="Times New Roman"/>
          <w:sz w:val="28"/>
          <w:szCs w:val="28"/>
        </w:rPr>
        <w:t xml:space="preserve"> диагностики показывают, что уровень </w:t>
      </w:r>
      <w:proofErr w:type="spellStart"/>
      <w:r w:rsidR="000672D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672DE">
        <w:rPr>
          <w:rFonts w:ascii="Times New Roman" w:hAnsi="Times New Roman" w:cs="Times New Roman"/>
          <w:sz w:val="28"/>
          <w:szCs w:val="28"/>
        </w:rPr>
        <w:t xml:space="preserve"> логических познавательных умений у учащихся не достигает среднего значения для данной возрастной категории. Следовательно</w:t>
      </w:r>
      <w:proofErr w:type="gramStart"/>
      <w:r w:rsidR="000672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72DE">
        <w:rPr>
          <w:rFonts w:ascii="Times New Roman" w:hAnsi="Times New Roman" w:cs="Times New Roman"/>
          <w:sz w:val="28"/>
          <w:szCs w:val="28"/>
        </w:rPr>
        <w:t xml:space="preserve"> проблема нами выделена правильно.</w:t>
      </w:r>
    </w:p>
    <w:p w:rsidR="00AE28F0" w:rsidRPr="00B342FC" w:rsidRDefault="00AE28F0" w:rsidP="00AE28F0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72DE">
        <w:rPr>
          <w:rFonts w:ascii="Times New Roman" w:hAnsi="Times New Roman" w:cs="Times New Roman"/>
          <w:sz w:val="28"/>
          <w:szCs w:val="28"/>
        </w:rPr>
        <w:t xml:space="preserve"> В течение двух месяцев </w:t>
      </w:r>
      <w:r w:rsidR="009229AF">
        <w:rPr>
          <w:rFonts w:ascii="Times New Roman" w:hAnsi="Times New Roman" w:cs="Times New Roman"/>
          <w:sz w:val="28"/>
          <w:szCs w:val="28"/>
        </w:rPr>
        <w:t>педагоги школы апробировали СДО на уроках, искали свой стиль, свою «методу»</w:t>
      </w:r>
      <w:proofErr w:type="gramStart"/>
      <w:r w:rsidR="009229AF" w:rsidRPr="009229AF">
        <w:rPr>
          <w:sz w:val="28"/>
          <w:szCs w:val="28"/>
        </w:rPr>
        <w:t xml:space="preserve"> </w:t>
      </w:r>
      <w:r w:rsidR="009229A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342FC" w:rsidRPr="00E17D9D">
        <w:rPr>
          <w:rFonts w:ascii="Times New Roman" w:hAnsi="Times New Roman" w:cs="Times New Roman"/>
          <w:sz w:val="28"/>
          <w:szCs w:val="28"/>
        </w:rPr>
        <w:t xml:space="preserve">Принятие учителями способа диалектического обучения как средства оптимизации образовательного процесса происходит постепенно. Для определения эффективности </w:t>
      </w:r>
      <w:r w:rsidR="00B342FC">
        <w:rPr>
          <w:rFonts w:ascii="Times New Roman" w:hAnsi="Times New Roman" w:cs="Times New Roman"/>
          <w:sz w:val="28"/>
          <w:szCs w:val="28"/>
        </w:rPr>
        <w:t>повышения квалификации учителей нами были выделены</w:t>
      </w:r>
      <w:r w:rsidR="00B342FC" w:rsidRPr="00E17D9D">
        <w:rPr>
          <w:rFonts w:ascii="Times New Roman" w:hAnsi="Times New Roman" w:cs="Times New Roman"/>
          <w:sz w:val="28"/>
          <w:szCs w:val="28"/>
        </w:rPr>
        <w:t xml:space="preserve"> следующие критерии:</w:t>
      </w:r>
      <w:r w:rsidR="00B342FC">
        <w:rPr>
          <w:rFonts w:ascii="Times New Roman" w:hAnsi="Times New Roman" w:cs="Times New Roman"/>
          <w:sz w:val="28"/>
          <w:szCs w:val="28"/>
        </w:rPr>
        <w:br/>
      </w:r>
      <w:r w:rsidR="00B342FC" w:rsidRPr="00E17D9D">
        <w:rPr>
          <w:rFonts w:ascii="Times New Roman" w:hAnsi="Times New Roman" w:cs="Times New Roman"/>
          <w:sz w:val="28"/>
          <w:szCs w:val="28"/>
        </w:rPr>
        <w:t xml:space="preserve"> </w:t>
      </w:r>
      <w:r w:rsidR="00B342FC">
        <w:rPr>
          <w:rFonts w:ascii="Times New Roman" w:hAnsi="Times New Roman" w:cs="Times New Roman"/>
          <w:sz w:val="28"/>
          <w:szCs w:val="28"/>
        </w:rPr>
        <w:t xml:space="preserve">- </w:t>
      </w:r>
      <w:r w:rsidR="00B342FC" w:rsidRPr="00327F54">
        <w:rPr>
          <w:rFonts w:ascii="Times New Roman" w:hAnsi="Times New Roman" w:cs="Times New Roman"/>
          <w:sz w:val="28"/>
          <w:szCs w:val="28"/>
        </w:rPr>
        <w:t>учитель умеет конструировать  и проводить урок с использованием СДО</w:t>
      </w:r>
      <w:r w:rsidR="00B342FC">
        <w:rPr>
          <w:rFonts w:ascii="Times New Roman" w:hAnsi="Times New Roman" w:cs="Times New Roman"/>
          <w:sz w:val="28"/>
          <w:szCs w:val="28"/>
        </w:rPr>
        <w:t>,</w:t>
      </w:r>
      <w:r w:rsidR="00B342FC">
        <w:rPr>
          <w:rFonts w:ascii="Times New Roman" w:hAnsi="Times New Roman" w:cs="Times New Roman"/>
          <w:sz w:val="28"/>
          <w:szCs w:val="28"/>
        </w:rPr>
        <w:br/>
        <w:t xml:space="preserve">- учитель умеет разрабатывать  дидактические материалы </w:t>
      </w:r>
      <w:r w:rsidR="00B342FC" w:rsidRPr="00327F54">
        <w:rPr>
          <w:rFonts w:ascii="Times New Roman" w:hAnsi="Times New Roman" w:cs="Times New Roman"/>
          <w:sz w:val="28"/>
          <w:szCs w:val="28"/>
        </w:rPr>
        <w:t xml:space="preserve"> СДО  по предметным областям и </w:t>
      </w:r>
      <w:r w:rsidR="00B342FC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="00B342FC" w:rsidRPr="00327F54">
        <w:rPr>
          <w:rFonts w:ascii="Times New Roman" w:hAnsi="Times New Roman" w:cs="Times New Roman"/>
          <w:sz w:val="28"/>
          <w:szCs w:val="28"/>
        </w:rPr>
        <w:t>ть их  эффективность</w:t>
      </w:r>
      <w:r w:rsidR="00B342FC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B342F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342FC">
        <w:rPr>
          <w:rFonts w:ascii="Times New Roman" w:hAnsi="Times New Roman" w:cs="Times New Roman"/>
          <w:sz w:val="28"/>
          <w:szCs w:val="28"/>
        </w:rPr>
        <w:t>учитель умеет разраба</w:t>
      </w:r>
      <w:r w:rsidR="00B342FC" w:rsidRPr="00327F54">
        <w:rPr>
          <w:rFonts w:ascii="Times New Roman" w:hAnsi="Times New Roman" w:cs="Times New Roman"/>
          <w:sz w:val="28"/>
          <w:szCs w:val="28"/>
        </w:rPr>
        <w:t>т</w:t>
      </w:r>
      <w:r w:rsidR="00B342FC">
        <w:rPr>
          <w:rFonts w:ascii="Times New Roman" w:hAnsi="Times New Roman" w:cs="Times New Roman"/>
          <w:sz w:val="28"/>
          <w:szCs w:val="28"/>
        </w:rPr>
        <w:t>ыв</w:t>
      </w:r>
      <w:r w:rsidR="00B342FC" w:rsidRPr="00327F54">
        <w:rPr>
          <w:rFonts w:ascii="Times New Roman" w:hAnsi="Times New Roman" w:cs="Times New Roman"/>
          <w:sz w:val="28"/>
          <w:szCs w:val="28"/>
        </w:rPr>
        <w:t>ать</w:t>
      </w:r>
      <w:r w:rsidR="00B342FC">
        <w:rPr>
          <w:rFonts w:ascii="Times New Roman" w:hAnsi="Times New Roman" w:cs="Times New Roman"/>
          <w:sz w:val="28"/>
          <w:szCs w:val="28"/>
        </w:rPr>
        <w:t xml:space="preserve"> и применя</w:t>
      </w:r>
      <w:r w:rsidR="00B342FC" w:rsidRPr="00327F54">
        <w:rPr>
          <w:rFonts w:ascii="Times New Roman" w:hAnsi="Times New Roman" w:cs="Times New Roman"/>
          <w:sz w:val="28"/>
          <w:szCs w:val="28"/>
        </w:rPr>
        <w:t xml:space="preserve">ть на практике </w:t>
      </w:r>
      <w:proofErr w:type="spellStart"/>
      <w:r w:rsidR="00B342FC">
        <w:rPr>
          <w:rFonts w:ascii="Times New Roman" w:hAnsi="Times New Roman" w:cs="Times New Roman"/>
          <w:sz w:val="28"/>
          <w:szCs w:val="28"/>
        </w:rPr>
        <w:t>субтесты</w:t>
      </w:r>
      <w:proofErr w:type="spellEnd"/>
      <w:r w:rsidR="00B342FC">
        <w:rPr>
          <w:rFonts w:ascii="Times New Roman" w:hAnsi="Times New Roman" w:cs="Times New Roman"/>
          <w:sz w:val="28"/>
          <w:szCs w:val="28"/>
        </w:rPr>
        <w:t xml:space="preserve"> </w:t>
      </w:r>
      <w:r w:rsidR="00B342FC" w:rsidRPr="00327F54">
        <w:rPr>
          <w:rFonts w:ascii="Times New Roman" w:hAnsi="Times New Roman" w:cs="Times New Roman"/>
          <w:sz w:val="28"/>
          <w:szCs w:val="28"/>
        </w:rPr>
        <w:t>для оценки  логических познавательных УУД</w:t>
      </w:r>
      <w:r w:rsidR="00B342FC">
        <w:rPr>
          <w:rFonts w:ascii="Times New Roman" w:hAnsi="Times New Roman" w:cs="Times New Roman"/>
          <w:sz w:val="28"/>
          <w:szCs w:val="28"/>
        </w:rPr>
        <w:t xml:space="preserve"> у учащихся.</w:t>
      </w:r>
      <w:r w:rsidR="00B342FC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9229AF" w:rsidRPr="009229AF">
        <w:rPr>
          <w:rFonts w:ascii="Times New Roman" w:hAnsi="Times New Roman" w:cs="Times New Roman"/>
          <w:sz w:val="28"/>
          <w:szCs w:val="28"/>
        </w:rPr>
        <w:t xml:space="preserve">Первые шаги всегда самые трудные. </w:t>
      </w:r>
      <w:r w:rsidR="00D10989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D10989" w:rsidRPr="00AE28F0">
        <w:rPr>
          <w:rFonts w:ascii="Times New Roman" w:hAnsi="Times New Roman" w:cs="Times New Roman"/>
          <w:sz w:val="28"/>
          <w:szCs w:val="28"/>
        </w:rPr>
        <w:t>чтобы ситуация была понятна с самого начала</w:t>
      </w:r>
      <w:proofErr w:type="gramStart"/>
      <w:r w:rsidR="00D10989" w:rsidRPr="00AE28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0989" w:rsidRPr="00AE28F0">
        <w:rPr>
          <w:rFonts w:ascii="Times New Roman" w:hAnsi="Times New Roman" w:cs="Times New Roman"/>
          <w:sz w:val="28"/>
          <w:szCs w:val="28"/>
        </w:rPr>
        <w:t xml:space="preserve"> была проведена анкета. По результатам анкеты выявлены проблемы учителей в применении СДО.</w:t>
      </w:r>
      <w:r w:rsidR="00A313A1" w:rsidRPr="00AE28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5898" w:rsidRPr="00AE28F0" w:rsidRDefault="00AE28F0" w:rsidP="00AE28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3A1" w:rsidRPr="00AE28F0">
        <w:rPr>
          <w:rFonts w:ascii="Times New Roman" w:hAnsi="Times New Roman" w:cs="Times New Roman"/>
          <w:sz w:val="28"/>
          <w:szCs w:val="28"/>
        </w:rPr>
        <w:t>Сомнение в правильности формулирования определения понятий.</w:t>
      </w:r>
    </w:p>
    <w:p w:rsidR="00B95898" w:rsidRPr="00AE28F0" w:rsidRDefault="00A313A1" w:rsidP="00AE28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E28F0">
        <w:rPr>
          <w:rFonts w:ascii="Times New Roman" w:hAnsi="Times New Roman" w:cs="Times New Roman"/>
          <w:sz w:val="28"/>
          <w:szCs w:val="28"/>
        </w:rPr>
        <w:t xml:space="preserve">   Не все учащиеся честно и адекватно проводят самооценку.</w:t>
      </w:r>
    </w:p>
    <w:p w:rsidR="00B95898" w:rsidRPr="00AE28F0" w:rsidRDefault="00A313A1" w:rsidP="00AE28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E28F0">
        <w:rPr>
          <w:rFonts w:ascii="Times New Roman" w:hAnsi="Times New Roman" w:cs="Times New Roman"/>
          <w:sz w:val="28"/>
          <w:szCs w:val="28"/>
        </w:rPr>
        <w:t xml:space="preserve">    Не хватает времени к каждому уроку готовить конспе</w:t>
      </w:r>
      <w:proofErr w:type="gramStart"/>
      <w:r w:rsidRPr="00AE28F0">
        <w:rPr>
          <w:rFonts w:ascii="Times New Roman" w:hAnsi="Times New Roman" w:cs="Times New Roman"/>
          <w:sz w:val="28"/>
          <w:szCs w:val="28"/>
        </w:rPr>
        <w:t xml:space="preserve">кт с </w:t>
      </w:r>
      <w:r w:rsidR="00AE28F0">
        <w:rPr>
          <w:rFonts w:ascii="Times New Roman" w:hAnsi="Times New Roman" w:cs="Times New Roman"/>
          <w:sz w:val="28"/>
          <w:szCs w:val="28"/>
        </w:rPr>
        <w:t xml:space="preserve">  </w:t>
      </w:r>
      <w:r w:rsidR="00AE28F0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AE28F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E28F0">
        <w:rPr>
          <w:rFonts w:ascii="Times New Roman" w:hAnsi="Times New Roman" w:cs="Times New Roman"/>
          <w:sz w:val="28"/>
          <w:szCs w:val="28"/>
        </w:rPr>
        <w:t>именением  СДО.</w:t>
      </w:r>
    </w:p>
    <w:p w:rsidR="00B95898" w:rsidRPr="00AE28F0" w:rsidRDefault="00A313A1" w:rsidP="00AE28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E28F0">
        <w:rPr>
          <w:rFonts w:ascii="Times New Roman" w:hAnsi="Times New Roman" w:cs="Times New Roman"/>
          <w:sz w:val="28"/>
          <w:szCs w:val="28"/>
        </w:rPr>
        <w:t xml:space="preserve">    Не по каждой теме можно разработать урок с СДО.</w:t>
      </w:r>
    </w:p>
    <w:p w:rsidR="00B95898" w:rsidRPr="00AE28F0" w:rsidRDefault="00A313A1" w:rsidP="00AE28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E28F0">
        <w:rPr>
          <w:rFonts w:ascii="Times New Roman" w:hAnsi="Times New Roman" w:cs="Times New Roman"/>
          <w:sz w:val="28"/>
          <w:szCs w:val="28"/>
        </w:rPr>
        <w:t xml:space="preserve">     Многое осталось на уровне представлений.</w:t>
      </w:r>
    </w:p>
    <w:p w:rsidR="00640A83" w:rsidRPr="00640A83" w:rsidRDefault="00AE28F0" w:rsidP="000672DE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разрешения </w:t>
      </w:r>
      <w:r w:rsidR="00640A83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83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>принято</w:t>
      </w:r>
      <w:r w:rsidR="00640A83">
        <w:rPr>
          <w:rFonts w:ascii="Times New Roman" w:hAnsi="Times New Roman" w:cs="Times New Roman"/>
          <w:sz w:val="28"/>
          <w:szCs w:val="28"/>
        </w:rPr>
        <w:t xml:space="preserve">  управленческое решение, позволяющее педагогам продвигаться дальше.    </w:t>
      </w:r>
    </w:p>
    <w:p w:rsidR="00B95898" w:rsidRPr="00AE28F0" w:rsidRDefault="00A313A1" w:rsidP="00AE28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28F0">
        <w:rPr>
          <w:rFonts w:ascii="Times New Roman" w:hAnsi="Times New Roman" w:cs="Times New Roman"/>
          <w:sz w:val="28"/>
          <w:szCs w:val="28"/>
        </w:rPr>
        <w:lastRenderedPageBreak/>
        <w:t>Орг</w:t>
      </w:r>
      <w:r w:rsidR="00AE28F0" w:rsidRPr="00AE28F0">
        <w:rPr>
          <w:rFonts w:ascii="Times New Roman" w:hAnsi="Times New Roman" w:cs="Times New Roman"/>
          <w:sz w:val="28"/>
          <w:szCs w:val="28"/>
        </w:rPr>
        <w:t>анизовать постоянно действующий мето</w:t>
      </w:r>
      <w:r w:rsidRPr="00AE28F0">
        <w:rPr>
          <w:rFonts w:ascii="Times New Roman" w:hAnsi="Times New Roman" w:cs="Times New Roman"/>
          <w:sz w:val="28"/>
          <w:szCs w:val="28"/>
        </w:rPr>
        <w:t>дический семинар (четверг, после 7 урока)</w:t>
      </w:r>
    </w:p>
    <w:p w:rsidR="00B95898" w:rsidRPr="00AE28F0" w:rsidRDefault="00A313A1" w:rsidP="00AE28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28F0">
        <w:rPr>
          <w:rFonts w:ascii="Times New Roman" w:hAnsi="Times New Roman" w:cs="Times New Roman"/>
          <w:sz w:val="28"/>
          <w:szCs w:val="28"/>
        </w:rPr>
        <w:t>Организовать и контролировать работу творческих групп учителей по предметным областям.</w:t>
      </w:r>
    </w:p>
    <w:p w:rsidR="00B95898" w:rsidRPr="00AE28F0" w:rsidRDefault="00AE28F0" w:rsidP="00AE28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28F0">
        <w:rPr>
          <w:rFonts w:ascii="Times New Roman" w:hAnsi="Times New Roman" w:cs="Times New Roman"/>
          <w:sz w:val="28"/>
          <w:szCs w:val="28"/>
        </w:rPr>
        <w:t>Материально  стимулировать</w:t>
      </w:r>
      <w:r w:rsidR="00A313A1" w:rsidRPr="00AE28F0">
        <w:rPr>
          <w:rFonts w:ascii="Times New Roman" w:hAnsi="Times New Roman" w:cs="Times New Roman"/>
          <w:sz w:val="28"/>
          <w:szCs w:val="28"/>
        </w:rPr>
        <w:t xml:space="preserve">  учителей, реально продвигающихся в освоении и применении способа.</w:t>
      </w:r>
    </w:p>
    <w:p w:rsidR="00AE28F0" w:rsidRPr="00B51662" w:rsidRDefault="00B51662" w:rsidP="00B51662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E28F0" w:rsidRPr="00B51662">
        <w:rPr>
          <w:rFonts w:ascii="Times New Roman" w:hAnsi="Times New Roman" w:cs="Times New Roman"/>
          <w:bCs/>
          <w:sz w:val="28"/>
          <w:szCs w:val="28"/>
        </w:rPr>
        <w:t xml:space="preserve">Следование принятым решениям </w:t>
      </w:r>
      <w:r w:rsidR="00744B7B" w:rsidRPr="00B51662">
        <w:rPr>
          <w:rFonts w:ascii="Times New Roman" w:hAnsi="Times New Roman" w:cs="Times New Roman"/>
          <w:bCs/>
          <w:sz w:val="28"/>
          <w:szCs w:val="28"/>
        </w:rPr>
        <w:t>приносит результат. На еженедельных методических семинарах  мы анализируем уроки, отдельные задания, формы работы, делимся своими успехами и находим ошибки.</w:t>
      </w:r>
      <w:r w:rsidR="002F4A28" w:rsidRPr="00B51662">
        <w:rPr>
          <w:rFonts w:ascii="Times New Roman" w:hAnsi="Times New Roman" w:cs="Times New Roman"/>
          <w:bCs/>
          <w:sz w:val="28"/>
          <w:szCs w:val="28"/>
        </w:rPr>
        <w:t xml:space="preserve"> Совместно разрабатываем проекты уроков, дидактический инструментарий.</w:t>
      </w:r>
      <w:r w:rsidR="00744B7B" w:rsidRPr="00B51662">
        <w:rPr>
          <w:rFonts w:ascii="Times New Roman" w:hAnsi="Times New Roman" w:cs="Times New Roman"/>
          <w:bCs/>
          <w:sz w:val="28"/>
          <w:szCs w:val="28"/>
        </w:rPr>
        <w:t xml:space="preserve"> Благодаря </w:t>
      </w:r>
      <w:r w:rsidR="002F4A28" w:rsidRPr="00B51662">
        <w:rPr>
          <w:rFonts w:ascii="Times New Roman" w:hAnsi="Times New Roman" w:cs="Times New Roman"/>
          <w:bCs/>
          <w:sz w:val="28"/>
          <w:szCs w:val="28"/>
        </w:rPr>
        <w:t>такой работе практически все учителя, осваивающие СДО, разработали по нескольким темам д</w:t>
      </w:r>
      <w:r w:rsidR="00AE28F0" w:rsidRPr="00B51662">
        <w:rPr>
          <w:rFonts w:ascii="Times New Roman" w:hAnsi="Times New Roman" w:cs="Times New Roman"/>
          <w:sz w:val="28"/>
          <w:szCs w:val="28"/>
        </w:rPr>
        <w:t>идактический  инструментарий познания:</w:t>
      </w:r>
    </w:p>
    <w:p w:rsidR="00AE28F0" w:rsidRPr="00B51662" w:rsidRDefault="00B51662" w:rsidP="00B516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28F0" w:rsidRPr="00B51662">
        <w:rPr>
          <w:rFonts w:ascii="Times New Roman" w:hAnsi="Times New Roman" w:cs="Times New Roman"/>
          <w:sz w:val="28"/>
          <w:szCs w:val="28"/>
        </w:rPr>
        <w:t>1.Сбо</w:t>
      </w:r>
      <w:r w:rsidR="002F4A28" w:rsidRPr="00B51662">
        <w:rPr>
          <w:rFonts w:ascii="Times New Roman" w:hAnsi="Times New Roman" w:cs="Times New Roman"/>
          <w:sz w:val="28"/>
          <w:szCs w:val="28"/>
        </w:rPr>
        <w:t>рник понятий, словесных образов по теме</w:t>
      </w:r>
    </w:p>
    <w:p w:rsidR="00AE28F0" w:rsidRPr="00B51662" w:rsidRDefault="00B51662" w:rsidP="00B516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28F0" w:rsidRPr="00B51662">
        <w:rPr>
          <w:rFonts w:ascii="Times New Roman" w:hAnsi="Times New Roman" w:cs="Times New Roman"/>
          <w:sz w:val="28"/>
          <w:szCs w:val="28"/>
        </w:rPr>
        <w:t>2. Логические схемы к сборникам понятий.</w:t>
      </w:r>
    </w:p>
    <w:p w:rsidR="00AE28F0" w:rsidRPr="00B51662" w:rsidRDefault="00B51662" w:rsidP="00B516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4A28" w:rsidRPr="00B51662">
        <w:rPr>
          <w:rFonts w:ascii="Times New Roman" w:hAnsi="Times New Roman" w:cs="Times New Roman"/>
          <w:sz w:val="28"/>
          <w:szCs w:val="28"/>
        </w:rPr>
        <w:t>3.Систему</w:t>
      </w:r>
      <w:r w:rsidR="00AE28F0" w:rsidRPr="00B51662">
        <w:rPr>
          <w:rFonts w:ascii="Times New Roman" w:hAnsi="Times New Roman" w:cs="Times New Roman"/>
          <w:sz w:val="28"/>
          <w:szCs w:val="28"/>
        </w:rPr>
        <w:t xml:space="preserve"> заданий для развития УУД.</w:t>
      </w:r>
    </w:p>
    <w:p w:rsidR="00AE28F0" w:rsidRPr="00B51662" w:rsidRDefault="002F4A28" w:rsidP="00B516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662">
        <w:rPr>
          <w:rFonts w:ascii="Times New Roman" w:hAnsi="Times New Roman" w:cs="Times New Roman"/>
          <w:sz w:val="28"/>
          <w:szCs w:val="28"/>
        </w:rPr>
        <w:t xml:space="preserve">К каждой теме предполагается разработка </w:t>
      </w:r>
      <w:proofErr w:type="spellStart"/>
      <w:r w:rsidRPr="00B51662">
        <w:rPr>
          <w:rFonts w:ascii="Times New Roman" w:hAnsi="Times New Roman" w:cs="Times New Roman"/>
          <w:sz w:val="28"/>
          <w:szCs w:val="28"/>
        </w:rPr>
        <w:t>субтестов</w:t>
      </w:r>
      <w:proofErr w:type="spellEnd"/>
      <w:r w:rsidR="00AE28F0" w:rsidRPr="00B51662">
        <w:rPr>
          <w:rFonts w:ascii="Times New Roman" w:hAnsi="Times New Roman" w:cs="Times New Roman"/>
          <w:sz w:val="28"/>
          <w:szCs w:val="28"/>
        </w:rPr>
        <w:t xml:space="preserve"> (позволяет определить уровень овладения учащимися отдельной логической операцией). </w:t>
      </w:r>
      <w:r w:rsidR="00B51662" w:rsidRPr="00B51662">
        <w:rPr>
          <w:rFonts w:ascii="Times New Roman" w:hAnsi="Times New Roman" w:cs="Times New Roman"/>
          <w:sz w:val="28"/>
          <w:szCs w:val="28"/>
        </w:rPr>
        <w:br/>
        <w:t xml:space="preserve">      Чтобы получить внешнюю экспертную оценку урокам и </w:t>
      </w:r>
      <w:r w:rsidR="00B51662">
        <w:rPr>
          <w:rFonts w:ascii="Times New Roman" w:hAnsi="Times New Roman" w:cs="Times New Roman"/>
          <w:sz w:val="28"/>
          <w:szCs w:val="28"/>
        </w:rPr>
        <w:t>приобщиться к опыту педагогов</w:t>
      </w:r>
      <w:proofErr w:type="gramStart"/>
      <w:r w:rsidR="00B516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1662">
        <w:rPr>
          <w:rFonts w:ascii="Times New Roman" w:hAnsi="Times New Roman" w:cs="Times New Roman"/>
          <w:sz w:val="28"/>
          <w:szCs w:val="28"/>
        </w:rPr>
        <w:t xml:space="preserve"> уже имеющих практику использования данной технологии,</w:t>
      </w:r>
      <w:r w:rsidR="00B51662" w:rsidRPr="00B51662">
        <w:rPr>
          <w:rFonts w:ascii="Times New Roman" w:hAnsi="Times New Roman" w:cs="Times New Roman"/>
          <w:sz w:val="28"/>
          <w:szCs w:val="28"/>
        </w:rPr>
        <w:t xml:space="preserve"> мы принима</w:t>
      </w:r>
      <w:r w:rsidR="00B51662">
        <w:rPr>
          <w:rFonts w:ascii="Times New Roman" w:hAnsi="Times New Roman" w:cs="Times New Roman"/>
          <w:sz w:val="28"/>
          <w:szCs w:val="28"/>
        </w:rPr>
        <w:t xml:space="preserve">ли участие в </w:t>
      </w:r>
      <w:r w:rsidR="00A313A1">
        <w:rPr>
          <w:rFonts w:ascii="Times New Roman" w:hAnsi="Times New Roman" w:cs="Times New Roman"/>
          <w:sz w:val="28"/>
          <w:szCs w:val="28"/>
        </w:rPr>
        <w:t>дистанционной конференции, проводимой специалистами Центра теории и технологии СДО в декабре 2016г.</w:t>
      </w:r>
    </w:p>
    <w:p w:rsidR="00521905" w:rsidRDefault="002F4A28" w:rsidP="0094463D">
      <w:pPr>
        <w:rPr>
          <w:rFonts w:ascii="Times New Roman" w:hAnsi="Times New Roman" w:cs="Times New Roman"/>
          <w:sz w:val="28"/>
          <w:szCs w:val="28"/>
        </w:rPr>
      </w:pPr>
      <w:r w:rsidRPr="00B51662">
        <w:rPr>
          <w:rFonts w:ascii="Times New Roman" w:hAnsi="Times New Roman" w:cs="Times New Roman"/>
          <w:sz w:val="28"/>
          <w:szCs w:val="28"/>
        </w:rPr>
        <w:t xml:space="preserve">   </w:t>
      </w:r>
      <w:r w:rsidR="00B342FC">
        <w:rPr>
          <w:rFonts w:ascii="Times New Roman" w:hAnsi="Times New Roman" w:cs="Times New Roman"/>
          <w:sz w:val="28"/>
          <w:szCs w:val="28"/>
        </w:rPr>
        <w:t xml:space="preserve">   Для </w:t>
      </w:r>
      <w:r w:rsidRPr="00B51662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B342FC">
        <w:rPr>
          <w:rFonts w:ascii="Times New Roman" w:hAnsi="Times New Roman" w:cs="Times New Roman"/>
          <w:sz w:val="28"/>
          <w:szCs w:val="28"/>
        </w:rPr>
        <w:t>го включения</w:t>
      </w:r>
      <w:r w:rsidRPr="00B51662">
        <w:rPr>
          <w:rFonts w:ascii="Times New Roman" w:hAnsi="Times New Roman" w:cs="Times New Roman"/>
          <w:sz w:val="28"/>
          <w:szCs w:val="28"/>
        </w:rPr>
        <w:t xml:space="preserve"> в освоение СДО педагогов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муниципалитета, мы провели День открытых дверей для учителей-предметников, где они могли посетить уроки с при</w:t>
      </w:r>
      <w:r w:rsidR="00B51662">
        <w:rPr>
          <w:rFonts w:ascii="Times New Roman" w:hAnsi="Times New Roman" w:cs="Times New Roman"/>
          <w:sz w:val="28"/>
          <w:szCs w:val="28"/>
        </w:rPr>
        <w:t>менением СДО, освоить их анализ и поделиться своими впечатлениями от увиденных результатов. Погружение в технологию СДО на уроке, результат</w:t>
      </w:r>
      <w:r w:rsidR="00A313A1">
        <w:rPr>
          <w:rFonts w:ascii="Times New Roman" w:hAnsi="Times New Roman" w:cs="Times New Roman"/>
          <w:sz w:val="28"/>
          <w:szCs w:val="28"/>
        </w:rPr>
        <w:t xml:space="preserve">ы, которых </w:t>
      </w:r>
      <w:r w:rsidR="00B51662">
        <w:rPr>
          <w:rFonts w:ascii="Times New Roman" w:hAnsi="Times New Roman" w:cs="Times New Roman"/>
          <w:sz w:val="28"/>
          <w:szCs w:val="28"/>
        </w:rPr>
        <w:t xml:space="preserve"> можно достигать при её  использовани</w:t>
      </w:r>
      <w:proofErr w:type="gramStart"/>
      <w:r w:rsidR="00B5166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51662">
        <w:rPr>
          <w:rFonts w:ascii="Times New Roman" w:hAnsi="Times New Roman" w:cs="Times New Roman"/>
          <w:sz w:val="28"/>
          <w:szCs w:val="28"/>
        </w:rPr>
        <w:t xml:space="preserve"> все это было отмечено учителями и вызвало большой интерес.</w:t>
      </w:r>
      <w:r w:rsidR="00210043">
        <w:rPr>
          <w:rFonts w:ascii="Times New Roman" w:hAnsi="Times New Roman" w:cs="Times New Roman"/>
          <w:sz w:val="28"/>
          <w:szCs w:val="28"/>
        </w:rPr>
        <w:br/>
        <w:t xml:space="preserve">        Развиваясь в тесном сотрудничестве и сотворчестве с коллегами, педагоги, внедряющие СДО в свою практику</w:t>
      </w:r>
      <w:proofErr w:type="gramStart"/>
      <w:r w:rsidR="002100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0043">
        <w:rPr>
          <w:rFonts w:ascii="Times New Roman" w:hAnsi="Times New Roman" w:cs="Times New Roman"/>
          <w:sz w:val="28"/>
          <w:szCs w:val="28"/>
        </w:rPr>
        <w:t xml:space="preserve"> имеют первые позитивные результаты. С</w:t>
      </w:r>
      <w:r w:rsidR="00210043" w:rsidRPr="00210043">
        <w:rPr>
          <w:rFonts w:ascii="Times New Roman" w:hAnsi="Times New Roman" w:cs="Times New Roman"/>
          <w:sz w:val="28"/>
          <w:szCs w:val="28"/>
        </w:rPr>
        <w:t>равнение результатов первично</w:t>
      </w:r>
      <w:proofErr w:type="gramStart"/>
      <w:r w:rsidR="00210043" w:rsidRPr="00210043">
        <w:rPr>
          <w:rFonts w:ascii="Times New Roman" w:hAnsi="Times New Roman" w:cs="Times New Roman"/>
          <w:sz w:val="28"/>
          <w:szCs w:val="28"/>
        </w:rPr>
        <w:t>й</w:t>
      </w:r>
      <w:r w:rsidR="002100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0043">
        <w:rPr>
          <w:rFonts w:ascii="Times New Roman" w:hAnsi="Times New Roman" w:cs="Times New Roman"/>
          <w:sz w:val="28"/>
          <w:szCs w:val="28"/>
        </w:rPr>
        <w:t>декабрь 2016г)</w:t>
      </w:r>
      <w:r w:rsidR="00210043" w:rsidRPr="00210043">
        <w:rPr>
          <w:rFonts w:ascii="Times New Roman" w:hAnsi="Times New Roman" w:cs="Times New Roman"/>
          <w:sz w:val="28"/>
          <w:szCs w:val="28"/>
        </w:rPr>
        <w:t xml:space="preserve"> и по</w:t>
      </w:r>
      <w:r w:rsidR="00210043">
        <w:rPr>
          <w:rFonts w:ascii="Times New Roman" w:hAnsi="Times New Roman" w:cs="Times New Roman"/>
          <w:sz w:val="28"/>
          <w:szCs w:val="28"/>
        </w:rPr>
        <w:t xml:space="preserve">вторной  (апрель 2017г) диагностики умственного </w:t>
      </w:r>
      <w:r w:rsidR="00210043" w:rsidRPr="00210043">
        <w:rPr>
          <w:rFonts w:ascii="Times New Roman" w:hAnsi="Times New Roman" w:cs="Times New Roman"/>
          <w:sz w:val="28"/>
          <w:szCs w:val="28"/>
        </w:rPr>
        <w:t>развития учащихся</w:t>
      </w:r>
      <w:r w:rsidR="00210043">
        <w:rPr>
          <w:rFonts w:ascii="Times New Roman" w:hAnsi="Times New Roman" w:cs="Times New Roman"/>
          <w:sz w:val="28"/>
          <w:szCs w:val="28"/>
        </w:rPr>
        <w:t xml:space="preserve"> </w:t>
      </w:r>
      <w:r w:rsidR="00210043" w:rsidRPr="00210043">
        <w:rPr>
          <w:rFonts w:ascii="Times New Roman" w:hAnsi="Times New Roman" w:cs="Times New Roman"/>
          <w:sz w:val="28"/>
          <w:szCs w:val="28"/>
        </w:rPr>
        <w:t>(осведомленность, аналогии, классификация, обобщение, числовые ряды)</w:t>
      </w:r>
      <w:r w:rsidR="00CF2069">
        <w:rPr>
          <w:rFonts w:ascii="Times New Roman" w:hAnsi="Times New Roman" w:cs="Times New Roman"/>
          <w:sz w:val="28"/>
          <w:szCs w:val="28"/>
        </w:rPr>
        <w:t xml:space="preserve"> </w:t>
      </w:r>
      <w:r w:rsidR="00210043">
        <w:rPr>
          <w:rFonts w:ascii="Times New Roman" w:hAnsi="Times New Roman" w:cs="Times New Roman"/>
          <w:sz w:val="28"/>
          <w:szCs w:val="28"/>
        </w:rPr>
        <w:t>показывает, что</w:t>
      </w:r>
      <w:r w:rsidR="00CF2069">
        <w:rPr>
          <w:rFonts w:ascii="Times New Roman" w:hAnsi="Times New Roman" w:cs="Times New Roman"/>
          <w:sz w:val="28"/>
          <w:szCs w:val="28"/>
        </w:rPr>
        <w:t xml:space="preserve"> умение решать учебные задачи по выделению аналогий и классификации объектов у учащихся возросло.</w:t>
      </w:r>
      <w:r w:rsidR="00521905">
        <w:rPr>
          <w:rFonts w:ascii="Times New Roman" w:hAnsi="Times New Roman" w:cs="Times New Roman"/>
          <w:sz w:val="28"/>
          <w:szCs w:val="28"/>
        </w:rPr>
        <w:t xml:space="preserve"> </w:t>
      </w:r>
      <w:r w:rsidR="000946BA">
        <w:rPr>
          <w:rFonts w:ascii="Times New Roman" w:hAnsi="Times New Roman" w:cs="Times New Roman"/>
          <w:sz w:val="28"/>
          <w:szCs w:val="28"/>
        </w:rPr>
        <w:t>Вывод пока не очевидный</w:t>
      </w:r>
      <w:proofErr w:type="gramStart"/>
      <w:r w:rsidR="000946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46BA">
        <w:rPr>
          <w:rFonts w:ascii="Times New Roman" w:hAnsi="Times New Roman" w:cs="Times New Roman"/>
          <w:sz w:val="28"/>
          <w:szCs w:val="28"/>
        </w:rPr>
        <w:t xml:space="preserve"> но возможный, что применение </w:t>
      </w:r>
      <w:r w:rsidR="00FA27F4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1C4819">
        <w:rPr>
          <w:rFonts w:ascii="Times New Roman" w:hAnsi="Times New Roman" w:cs="Times New Roman"/>
          <w:sz w:val="28"/>
          <w:szCs w:val="28"/>
        </w:rPr>
        <w:t xml:space="preserve"> </w:t>
      </w:r>
      <w:r w:rsidR="000946BA">
        <w:rPr>
          <w:rFonts w:ascii="Times New Roman" w:hAnsi="Times New Roman" w:cs="Times New Roman"/>
          <w:sz w:val="28"/>
          <w:szCs w:val="28"/>
        </w:rPr>
        <w:t>СДО на уроках формирует у учащихся эти умения.</w:t>
      </w:r>
      <w:r w:rsidR="001C4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905" w:rsidRDefault="00FA27F4" w:rsidP="00944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-146050</wp:posOffset>
            </wp:positionV>
            <wp:extent cx="6605270" cy="3827145"/>
            <wp:effectExtent l="19050" t="0" r="24130" b="1905"/>
            <wp:wrapTight wrapText="bothSides">
              <wp:wrapPolygon edited="0">
                <wp:start x="-62" y="0"/>
                <wp:lineTo x="-62" y="21611"/>
                <wp:lineTo x="21679" y="21611"/>
                <wp:lineTo x="21679" y="0"/>
                <wp:lineTo x="-62" y="0"/>
              </wp:wrapPolygon>
            </wp:wrapTight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21905" w:rsidRDefault="00521905" w:rsidP="0094463D">
      <w:pPr>
        <w:rPr>
          <w:rFonts w:ascii="Times New Roman" w:hAnsi="Times New Roman" w:cs="Times New Roman"/>
          <w:sz w:val="28"/>
          <w:szCs w:val="28"/>
        </w:rPr>
      </w:pPr>
    </w:p>
    <w:p w:rsidR="00CF2069" w:rsidRDefault="00521905" w:rsidP="00521905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5219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443" cy="4189228"/>
            <wp:effectExtent l="19050" t="0" r="18607" b="1772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2069" w:rsidRPr="00CF2069" w:rsidRDefault="00CF2069" w:rsidP="00CF2069">
      <w:pPr>
        <w:rPr>
          <w:rFonts w:ascii="Times New Roman" w:hAnsi="Times New Roman" w:cs="Times New Roman"/>
          <w:sz w:val="28"/>
          <w:szCs w:val="28"/>
        </w:rPr>
      </w:pPr>
    </w:p>
    <w:p w:rsidR="00CF2069" w:rsidRDefault="00521905" w:rsidP="00CF2069">
      <w:pPr>
        <w:rPr>
          <w:rFonts w:ascii="Times New Roman" w:hAnsi="Times New Roman" w:cs="Times New Roman"/>
          <w:sz w:val="28"/>
          <w:szCs w:val="28"/>
        </w:rPr>
      </w:pPr>
      <w:r w:rsidRPr="005219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19422" cy="4380614"/>
            <wp:effectExtent l="19050" t="0" r="14678" b="886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1905" w:rsidRPr="00E17D9D" w:rsidRDefault="00E17D9D" w:rsidP="00E17D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21905" w:rsidRDefault="00B342FC" w:rsidP="00CF2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17D9D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ять эффективность</w:t>
      </w:r>
      <w:r w:rsidRPr="00E1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квалификации учителей по выделенным</w:t>
      </w:r>
      <w:r w:rsidRPr="00E1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критериям, то можно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AD5099">
        <w:rPr>
          <w:rFonts w:ascii="Times New Roman" w:hAnsi="Times New Roman" w:cs="Times New Roman"/>
          <w:sz w:val="28"/>
          <w:szCs w:val="28"/>
        </w:rPr>
        <w:t xml:space="preserve"> , по истечении полугода освоения и применения СДО</w:t>
      </w:r>
      <w:r w:rsidRPr="00E17D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E1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- 14 учителей </w:t>
      </w:r>
      <w:r w:rsidRPr="00327F54">
        <w:rPr>
          <w:rFonts w:ascii="Times New Roman" w:hAnsi="Times New Roman" w:cs="Times New Roman"/>
          <w:sz w:val="28"/>
          <w:szCs w:val="28"/>
        </w:rPr>
        <w:t>конструир</w:t>
      </w:r>
      <w:r>
        <w:rPr>
          <w:rFonts w:ascii="Times New Roman" w:hAnsi="Times New Roman" w:cs="Times New Roman"/>
          <w:sz w:val="28"/>
          <w:szCs w:val="28"/>
        </w:rPr>
        <w:t>уют  и проводя</w:t>
      </w:r>
      <w:r w:rsidRPr="00327F54">
        <w:rPr>
          <w:rFonts w:ascii="Times New Roman" w:hAnsi="Times New Roman" w:cs="Times New Roman"/>
          <w:sz w:val="28"/>
          <w:szCs w:val="28"/>
        </w:rPr>
        <w:t>т урок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7F54">
        <w:rPr>
          <w:rFonts w:ascii="Times New Roman" w:hAnsi="Times New Roman" w:cs="Times New Roman"/>
          <w:sz w:val="28"/>
          <w:szCs w:val="28"/>
        </w:rPr>
        <w:t xml:space="preserve"> с использованием СДО</w:t>
      </w:r>
      <w:r>
        <w:rPr>
          <w:rFonts w:ascii="Times New Roman" w:hAnsi="Times New Roman" w:cs="Times New Roman"/>
          <w:sz w:val="28"/>
          <w:szCs w:val="28"/>
        </w:rPr>
        <w:t xml:space="preserve"> ( разработаны технологические карты уроков, проведены открытые уроки);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D5099">
        <w:rPr>
          <w:rFonts w:ascii="Times New Roman" w:hAnsi="Times New Roman" w:cs="Times New Roman"/>
          <w:sz w:val="28"/>
          <w:szCs w:val="28"/>
        </w:rPr>
        <w:t>12 учителей</w:t>
      </w:r>
      <w:r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AD50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 дидактические материалы </w:t>
      </w:r>
      <w:r w:rsidRPr="00327F54">
        <w:rPr>
          <w:rFonts w:ascii="Times New Roman" w:hAnsi="Times New Roman" w:cs="Times New Roman"/>
          <w:sz w:val="28"/>
          <w:szCs w:val="28"/>
        </w:rPr>
        <w:t xml:space="preserve"> СДО  по предметным областям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AD5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5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 умеют разраба</w:t>
      </w:r>
      <w:r w:rsidRPr="00327F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327F54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и применя</w:t>
      </w:r>
      <w:r w:rsidRPr="00327F54">
        <w:rPr>
          <w:rFonts w:ascii="Times New Roman" w:hAnsi="Times New Roman" w:cs="Times New Roman"/>
          <w:sz w:val="28"/>
          <w:szCs w:val="28"/>
        </w:rPr>
        <w:t xml:space="preserve">ть на практике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субтесты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F54">
        <w:rPr>
          <w:rFonts w:ascii="Times New Roman" w:hAnsi="Times New Roman" w:cs="Times New Roman"/>
          <w:sz w:val="28"/>
          <w:szCs w:val="28"/>
        </w:rPr>
        <w:t>для оценки  логических познавательных УУД</w:t>
      </w:r>
      <w:r>
        <w:rPr>
          <w:rFonts w:ascii="Times New Roman" w:hAnsi="Times New Roman" w:cs="Times New Roman"/>
          <w:sz w:val="28"/>
          <w:szCs w:val="28"/>
        </w:rPr>
        <w:t xml:space="preserve"> у учащихся.</w:t>
      </w:r>
      <w:r>
        <w:rPr>
          <w:rFonts w:ascii="Times New Roman" w:hAnsi="Times New Roman" w:cs="Times New Roman"/>
          <w:sz w:val="28"/>
          <w:szCs w:val="28"/>
        </w:rPr>
        <w:br/>
      </w:r>
      <w:r w:rsidR="00AD5099">
        <w:rPr>
          <w:rFonts w:ascii="Times New Roman" w:hAnsi="Times New Roman" w:cs="Times New Roman"/>
          <w:sz w:val="28"/>
          <w:szCs w:val="28"/>
        </w:rPr>
        <w:t xml:space="preserve">Практически для всех учителей проблемой является разработка </w:t>
      </w:r>
      <w:proofErr w:type="spellStart"/>
      <w:r w:rsidR="00AD5099">
        <w:rPr>
          <w:rFonts w:ascii="Times New Roman" w:hAnsi="Times New Roman" w:cs="Times New Roman"/>
          <w:sz w:val="28"/>
          <w:szCs w:val="28"/>
        </w:rPr>
        <w:t>субтестов</w:t>
      </w:r>
      <w:proofErr w:type="spellEnd"/>
      <w:r w:rsidR="00AD5099">
        <w:rPr>
          <w:rFonts w:ascii="Times New Roman" w:hAnsi="Times New Roman" w:cs="Times New Roman"/>
          <w:sz w:val="28"/>
          <w:szCs w:val="28"/>
        </w:rPr>
        <w:t xml:space="preserve">, поэтому мы посчитали необходимым   повысить квалификацию по этой теме. Два педагога при помощи педагогов Центра теории и технологии СДО освоили способ составления </w:t>
      </w:r>
      <w:proofErr w:type="spellStart"/>
      <w:r w:rsidR="00AD5099">
        <w:rPr>
          <w:rFonts w:ascii="Times New Roman" w:hAnsi="Times New Roman" w:cs="Times New Roman"/>
          <w:sz w:val="28"/>
          <w:szCs w:val="28"/>
        </w:rPr>
        <w:t>субтестов</w:t>
      </w:r>
      <w:proofErr w:type="spellEnd"/>
      <w:r w:rsidR="00AD5099">
        <w:rPr>
          <w:rFonts w:ascii="Times New Roman" w:hAnsi="Times New Roman" w:cs="Times New Roman"/>
          <w:sz w:val="28"/>
          <w:szCs w:val="28"/>
        </w:rPr>
        <w:t xml:space="preserve"> и провели ряд обучающих семинаров для своих коллег в школе. На данном этапе мы  разрабатываем диагностические материалы,  с помощью которых можно будет измерить </w:t>
      </w:r>
      <w:r w:rsidR="00AD5099" w:rsidRPr="00AD5099"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proofErr w:type="spellStart"/>
      <w:r w:rsidR="00AD5099" w:rsidRPr="00AD5099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="00AD5099" w:rsidRPr="00AD5099">
        <w:rPr>
          <w:rFonts w:ascii="Times New Roman" w:hAnsi="Times New Roman" w:cs="Times New Roman"/>
          <w:bCs/>
          <w:sz w:val="28"/>
          <w:szCs w:val="28"/>
        </w:rPr>
        <w:t xml:space="preserve"> у учащихся формально-логических операций мышления</w:t>
      </w:r>
      <w:r w:rsidR="00AD5099">
        <w:rPr>
          <w:rFonts w:ascii="Times New Roman" w:hAnsi="Times New Roman" w:cs="Times New Roman"/>
          <w:bCs/>
          <w:sz w:val="28"/>
          <w:szCs w:val="28"/>
        </w:rPr>
        <w:t xml:space="preserve"> (логических УУД) на конец учебного года. </w:t>
      </w:r>
      <w:r w:rsidR="009F5B96">
        <w:rPr>
          <w:rFonts w:ascii="Times New Roman" w:hAnsi="Times New Roman" w:cs="Times New Roman"/>
          <w:bCs/>
          <w:sz w:val="28"/>
          <w:szCs w:val="28"/>
        </w:rPr>
        <w:br/>
        <w:t xml:space="preserve">      </w:t>
      </w:r>
      <w:r w:rsidR="00FA27F4">
        <w:rPr>
          <w:rFonts w:ascii="Times New Roman" w:hAnsi="Times New Roman" w:cs="Times New Roman"/>
          <w:sz w:val="28"/>
          <w:szCs w:val="28"/>
        </w:rPr>
        <w:t>Педагоги нашей школы  всегда ищут возможности, которые станут средством для разрешения возникающих проблем. И таким средством, как нам видится сейчас, может стать технология СДО.</w:t>
      </w:r>
    </w:p>
    <w:sectPr w:rsidR="00521905" w:rsidSect="00521905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AD4"/>
    <w:multiLevelType w:val="hybridMultilevel"/>
    <w:tmpl w:val="A006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5EA0"/>
    <w:multiLevelType w:val="hybridMultilevel"/>
    <w:tmpl w:val="B4EA04C2"/>
    <w:lvl w:ilvl="0" w:tplc="34CE34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5120B"/>
    <w:multiLevelType w:val="hybridMultilevel"/>
    <w:tmpl w:val="CCF6B6C6"/>
    <w:lvl w:ilvl="0" w:tplc="946099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3F3"/>
    <w:multiLevelType w:val="hybridMultilevel"/>
    <w:tmpl w:val="A1827CE2"/>
    <w:lvl w:ilvl="0" w:tplc="7B722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40B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832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88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E59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65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0B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C2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1E0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B7612"/>
    <w:multiLevelType w:val="hybridMultilevel"/>
    <w:tmpl w:val="A6D4BE62"/>
    <w:lvl w:ilvl="0" w:tplc="34CE34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2DD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8D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EB3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85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49B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6F3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44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CFB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5C3211"/>
    <w:multiLevelType w:val="hybridMultilevel"/>
    <w:tmpl w:val="DC1CD986"/>
    <w:lvl w:ilvl="0" w:tplc="94609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8A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65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46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A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0A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4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A9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4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C26E00"/>
    <w:multiLevelType w:val="hybridMultilevel"/>
    <w:tmpl w:val="89AE4D64"/>
    <w:lvl w:ilvl="0" w:tplc="875AE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D42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D873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E3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EB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810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EE7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4D5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6A5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D538AB"/>
    <w:multiLevelType w:val="hybridMultilevel"/>
    <w:tmpl w:val="734ED964"/>
    <w:lvl w:ilvl="0" w:tplc="64F69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4A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28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AA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ED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E6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A2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A3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567D5E"/>
    <w:multiLevelType w:val="hybridMultilevel"/>
    <w:tmpl w:val="A5E6E2E4"/>
    <w:lvl w:ilvl="0" w:tplc="34CE34AC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7405"/>
    <w:rsid w:val="000672DE"/>
    <w:rsid w:val="00073F9E"/>
    <w:rsid w:val="000946BA"/>
    <w:rsid w:val="000A7751"/>
    <w:rsid w:val="001C4819"/>
    <w:rsid w:val="00210043"/>
    <w:rsid w:val="00293E67"/>
    <w:rsid w:val="002F4A28"/>
    <w:rsid w:val="0031580F"/>
    <w:rsid w:val="00327F54"/>
    <w:rsid w:val="003A1303"/>
    <w:rsid w:val="004800AD"/>
    <w:rsid w:val="00521905"/>
    <w:rsid w:val="005352CF"/>
    <w:rsid w:val="00640A83"/>
    <w:rsid w:val="006B7405"/>
    <w:rsid w:val="00744B7B"/>
    <w:rsid w:val="007E6461"/>
    <w:rsid w:val="00917174"/>
    <w:rsid w:val="009229AF"/>
    <w:rsid w:val="00922F67"/>
    <w:rsid w:val="0094463D"/>
    <w:rsid w:val="009F03BF"/>
    <w:rsid w:val="009F5B96"/>
    <w:rsid w:val="00A313A1"/>
    <w:rsid w:val="00A873C4"/>
    <w:rsid w:val="00AD1B4C"/>
    <w:rsid w:val="00AD5099"/>
    <w:rsid w:val="00AE28F0"/>
    <w:rsid w:val="00B265C8"/>
    <w:rsid w:val="00B342FC"/>
    <w:rsid w:val="00B406E1"/>
    <w:rsid w:val="00B51662"/>
    <w:rsid w:val="00B71728"/>
    <w:rsid w:val="00B95898"/>
    <w:rsid w:val="00C72AC3"/>
    <w:rsid w:val="00CF2069"/>
    <w:rsid w:val="00CF3855"/>
    <w:rsid w:val="00D10989"/>
    <w:rsid w:val="00D86E9A"/>
    <w:rsid w:val="00E12EB5"/>
    <w:rsid w:val="00E17D9D"/>
    <w:rsid w:val="00F471E4"/>
    <w:rsid w:val="00FA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58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0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81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4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8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2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4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0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6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1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7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0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22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79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2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8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93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0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0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3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27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156304786226299E-2"/>
          <c:y val="0.11598114065529069"/>
          <c:w val="0.68595800524934492"/>
          <c:h val="0.68430358947513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6А класс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0.44000000000000034</c:v>
                </c:pt>
                <c:pt idx="1">
                  <c:v>0.47500000000000031</c:v>
                </c:pt>
                <c:pt idx="2">
                  <c:v>0.32000000000000106</c:v>
                </c:pt>
                <c:pt idx="3">
                  <c:v>0.42000000000000032</c:v>
                </c:pt>
                <c:pt idx="4">
                  <c:v>7.0000000000000034E-2</c:v>
                </c:pt>
                <c:pt idx="5">
                  <c:v>3.0000000000000079E-2</c:v>
                </c:pt>
                <c:pt idx="6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для данной возрастной категории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0.28070000000000001</c:v>
                </c:pt>
                <c:pt idx="1">
                  <c:v>0.27640000000000031</c:v>
                </c:pt>
                <c:pt idx="2">
                  <c:v>0.40670000000000001</c:v>
                </c:pt>
                <c:pt idx="3">
                  <c:v>0.47980000000000106</c:v>
                </c:pt>
                <c:pt idx="4">
                  <c:v>0.22800000000000026</c:v>
                </c:pt>
                <c:pt idx="5">
                  <c:v>0.34460000000000052</c:v>
                </c:pt>
                <c:pt idx="6">
                  <c:v>0.33000000000000124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6Б класс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0.30000000000000032</c:v>
                </c:pt>
                <c:pt idx="1">
                  <c:v>0.41000000000000031</c:v>
                </c:pt>
                <c:pt idx="2">
                  <c:v>0.31000000000000094</c:v>
                </c:pt>
                <c:pt idx="3">
                  <c:v>0.33000000000000124</c:v>
                </c:pt>
                <c:pt idx="4">
                  <c:v>1.000000000000003E-2</c:v>
                </c:pt>
                <c:pt idx="5">
                  <c:v>2.0000000000000046E-2</c:v>
                </c:pt>
                <c:pt idx="6">
                  <c:v>0.23</c:v>
                </c:pt>
              </c:numCache>
            </c:numRef>
          </c:val>
        </c:ser>
        <c:marker val="1"/>
        <c:axId val="73804416"/>
        <c:axId val="73922816"/>
      </c:lineChart>
      <c:catAx>
        <c:axId val="73804416"/>
        <c:scaling>
          <c:orientation val="minMax"/>
        </c:scaling>
        <c:axPos val="b"/>
        <c:tickLblPos val="nextTo"/>
        <c:crossAx val="73922816"/>
        <c:crosses val="autoZero"/>
        <c:auto val="1"/>
        <c:lblAlgn val="ctr"/>
        <c:lblOffset val="100"/>
      </c:catAx>
      <c:valAx>
        <c:axId val="73922816"/>
        <c:scaling>
          <c:orientation val="minMax"/>
        </c:scaling>
        <c:axPos val="l"/>
        <c:majorGridlines/>
        <c:numFmt formatCode="0%" sourceLinked="1"/>
        <c:tickLblPos val="nextTo"/>
        <c:crossAx val="73804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0474676253003"/>
          <c:y val="0"/>
          <c:w val="0.22595253296040729"/>
          <c:h val="1"/>
        </c:manualLayout>
      </c:layout>
      <c:txPr>
        <a:bodyPr/>
        <a:lstStyle/>
        <a:p>
          <a:pPr>
            <a:defRPr sz="1500" baseline="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934046704500575E-2"/>
          <c:y val="2.9952365268430807E-2"/>
          <c:w val="0.56543860149203451"/>
          <c:h val="0.7324813320027726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5А класс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0.22000000000000003</c:v>
                </c:pt>
                <c:pt idx="1">
                  <c:v>0.38000000000000089</c:v>
                </c:pt>
                <c:pt idx="2">
                  <c:v>0.24000000000000021</c:v>
                </c:pt>
                <c:pt idx="3">
                  <c:v>0.38000000000000089</c:v>
                </c:pt>
                <c:pt idx="4">
                  <c:v>4.0000000000000029E-2</c:v>
                </c:pt>
                <c:pt idx="5">
                  <c:v>1.0000000000000007E-2</c:v>
                </c:pt>
                <c:pt idx="6">
                  <c:v>0.21000000000000021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для данной возрастной категории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0.23</c:v>
                </c:pt>
                <c:pt idx="1">
                  <c:v>0.23</c:v>
                </c:pt>
                <c:pt idx="2">
                  <c:v>0.31000000000000077</c:v>
                </c:pt>
                <c:pt idx="3">
                  <c:v>0.41000000000000031</c:v>
                </c:pt>
                <c:pt idx="4">
                  <c:v>0.18000000000000024</c:v>
                </c:pt>
                <c:pt idx="5">
                  <c:v>0.29000000000000031</c:v>
                </c:pt>
                <c:pt idx="6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5Б класс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0.17</c:v>
                </c:pt>
                <c:pt idx="1">
                  <c:v>0.32000000000000089</c:v>
                </c:pt>
                <c:pt idx="2">
                  <c:v>0.29000000000000031</c:v>
                </c:pt>
                <c:pt idx="3">
                  <c:v>0.36000000000000032</c:v>
                </c:pt>
                <c:pt idx="4">
                  <c:v>4.0000000000000029E-2</c:v>
                </c:pt>
                <c:pt idx="5">
                  <c:v>0</c:v>
                </c:pt>
                <c:pt idx="6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В класс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Лист1!$E$2:$E$8</c:f>
              <c:numCache>
                <c:formatCode>0%</c:formatCode>
                <c:ptCount val="7"/>
                <c:pt idx="0">
                  <c:v>0.18000000000000024</c:v>
                </c:pt>
                <c:pt idx="1">
                  <c:v>0.33000000000000101</c:v>
                </c:pt>
                <c:pt idx="2">
                  <c:v>0.23</c:v>
                </c:pt>
                <c:pt idx="3">
                  <c:v>0.33000000000000101</c:v>
                </c:pt>
                <c:pt idx="4">
                  <c:v>3.0000000000000016E-2</c:v>
                </c:pt>
                <c:pt idx="5">
                  <c:v>4.0000000000000029E-2</c:v>
                </c:pt>
                <c:pt idx="6">
                  <c:v>0.2</c:v>
                </c:pt>
              </c:numCache>
            </c:numRef>
          </c:val>
        </c:ser>
        <c:marker val="1"/>
        <c:axId val="74462720"/>
        <c:axId val="74464256"/>
      </c:lineChart>
      <c:catAx>
        <c:axId val="74462720"/>
        <c:scaling>
          <c:orientation val="minMax"/>
        </c:scaling>
        <c:axPos val="b"/>
        <c:tickLblPos val="nextTo"/>
        <c:crossAx val="74464256"/>
        <c:crosses val="autoZero"/>
        <c:auto val="1"/>
        <c:lblAlgn val="ctr"/>
        <c:lblOffset val="100"/>
      </c:catAx>
      <c:valAx>
        <c:axId val="74464256"/>
        <c:scaling>
          <c:orientation val="minMax"/>
        </c:scaling>
        <c:axPos val="l"/>
        <c:majorGridlines/>
        <c:numFmt formatCode="0%" sourceLinked="1"/>
        <c:tickLblPos val="nextTo"/>
        <c:crossAx val="74462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52238201419789"/>
          <c:y val="0"/>
          <c:w val="0.33247761798580233"/>
          <c:h val="1"/>
        </c:manualLayout>
      </c:layout>
      <c:txPr>
        <a:bodyPr/>
        <a:lstStyle/>
        <a:p>
          <a:pPr>
            <a:defRPr sz="150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156304786226104E-2"/>
          <c:y val="0.11598114065529062"/>
          <c:w val="0.6617038471491189"/>
          <c:h val="0.68430358947513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5А   первичная диагностика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0.22</c:v>
                </c:pt>
                <c:pt idx="1">
                  <c:v>0.38000000000000017</c:v>
                </c:pt>
                <c:pt idx="2">
                  <c:v>0.24000000000000007</c:v>
                </c:pt>
                <c:pt idx="3">
                  <c:v>0.38000000000000017</c:v>
                </c:pt>
                <c:pt idx="4">
                  <c:v>4.0000000000000022E-2</c:v>
                </c:pt>
                <c:pt idx="5">
                  <c:v>1.0000000000000005E-2</c:v>
                </c:pt>
                <c:pt idx="6">
                  <c:v>0.21000000000000008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для данной возрастной категории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0.23</c:v>
                </c:pt>
                <c:pt idx="1">
                  <c:v>0.23</c:v>
                </c:pt>
                <c:pt idx="2">
                  <c:v>0.31000000000000016</c:v>
                </c:pt>
                <c:pt idx="3">
                  <c:v>0.41000000000000014</c:v>
                </c:pt>
                <c:pt idx="4">
                  <c:v>0.18000000000000008</c:v>
                </c:pt>
                <c:pt idx="5">
                  <c:v>0.29000000000000015</c:v>
                </c:pt>
                <c:pt idx="6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повторная диагностика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0.25</c:v>
                </c:pt>
                <c:pt idx="1">
                  <c:v>0.4</c:v>
                </c:pt>
                <c:pt idx="2">
                  <c:v>0.38000000000000017</c:v>
                </c:pt>
                <c:pt idx="3">
                  <c:v>0.43000000000000016</c:v>
                </c:pt>
                <c:pt idx="4">
                  <c:v>0.05</c:v>
                </c:pt>
                <c:pt idx="5">
                  <c:v>2.0000000000000011E-2</c:v>
                </c:pt>
                <c:pt idx="6">
                  <c:v>0.25</c:v>
                </c:pt>
              </c:numCache>
            </c:numRef>
          </c:val>
        </c:ser>
        <c:marker val="1"/>
        <c:axId val="74826112"/>
        <c:axId val="75475200"/>
      </c:lineChart>
      <c:catAx>
        <c:axId val="74826112"/>
        <c:scaling>
          <c:orientation val="minMax"/>
        </c:scaling>
        <c:axPos val="b"/>
        <c:tickLblPos val="nextTo"/>
        <c:crossAx val="75475200"/>
        <c:crosses val="autoZero"/>
        <c:auto val="1"/>
        <c:lblAlgn val="ctr"/>
        <c:lblOffset val="100"/>
      </c:catAx>
      <c:valAx>
        <c:axId val="75475200"/>
        <c:scaling>
          <c:orientation val="minMax"/>
        </c:scaling>
        <c:axPos val="l"/>
        <c:majorGridlines/>
        <c:numFmt formatCode="0%" sourceLinked="1"/>
        <c:tickLblPos val="nextTo"/>
        <c:crossAx val="7482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0474797678617"/>
          <c:y val="9.5943953975450066E-2"/>
          <c:w val="0.22595258296899573"/>
          <c:h val="0.90333017299697949"/>
        </c:manualLayout>
      </c:layout>
      <c:txPr>
        <a:bodyPr/>
        <a:lstStyle/>
        <a:p>
          <a:pPr>
            <a:defRPr sz="1500" baseline="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156304786226104E-2"/>
          <c:y val="0.11598114065529062"/>
          <c:w val="0.68595800524934403"/>
          <c:h val="0.68430358947513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5Б первичная диагностика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0.17</c:v>
                </c:pt>
                <c:pt idx="1">
                  <c:v>0.32000000000000017</c:v>
                </c:pt>
                <c:pt idx="2">
                  <c:v>0.29000000000000015</c:v>
                </c:pt>
                <c:pt idx="3">
                  <c:v>0.36000000000000015</c:v>
                </c:pt>
                <c:pt idx="4">
                  <c:v>4.0000000000000022E-2</c:v>
                </c:pt>
                <c:pt idx="5">
                  <c:v>0</c:v>
                </c:pt>
                <c:pt idx="6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для данной возрастной категории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0.23</c:v>
                </c:pt>
                <c:pt idx="1">
                  <c:v>0.23</c:v>
                </c:pt>
                <c:pt idx="2">
                  <c:v>0.31000000000000016</c:v>
                </c:pt>
                <c:pt idx="3">
                  <c:v>0.41000000000000014</c:v>
                </c:pt>
                <c:pt idx="4">
                  <c:v>0.18000000000000008</c:v>
                </c:pt>
                <c:pt idx="5">
                  <c:v>0.29000000000000015</c:v>
                </c:pt>
                <c:pt idx="6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повторная диагностика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0.25</c:v>
                </c:pt>
                <c:pt idx="1">
                  <c:v>0.4</c:v>
                </c:pt>
                <c:pt idx="2">
                  <c:v>0.38000000000000017</c:v>
                </c:pt>
                <c:pt idx="3">
                  <c:v>0.43000000000000016</c:v>
                </c:pt>
                <c:pt idx="4">
                  <c:v>0.05</c:v>
                </c:pt>
                <c:pt idx="5">
                  <c:v>2.0000000000000011E-2</c:v>
                </c:pt>
                <c:pt idx="6">
                  <c:v>0.25</c:v>
                </c:pt>
              </c:numCache>
            </c:numRef>
          </c:val>
        </c:ser>
        <c:marker val="1"/>
        <c:axId val="85094400"/>
        <c:axId val="85097472"/>
      </c:lineChart>
      <c:catAx>
        <c:axId val="85094400"/>
        <c:scaling>
          <c:orientation val="minMax"/>
        </c:scaling>
        <c:axPos val="b"/>
        <c:tickLblPos val="nextTo"/>
        <c:crossAx val="85097472"/>
        <c:crosses val="autoZero"/>
        <c:auto val="1"/>
        <c:lblAlgn val="ctr"/>
        <c:lblOffset val="100"/>
      </c:catAx>
      <c:valAx>
        <c:axId val="85097472"/>
        <c:scaling>
          <c:orientation val="minMax"/>
        </c:scaling>
        <c:axPos val="l"/>
        <c:majorGridlines/>
        <c:numFmt formatCode="0%" sourceLinked="1"/>
        <c:tickLblPos val="nextTo"/>
        <c:crossAx val="85094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29848901870501"/>
          <c:y val="0.1006078888214043"/>
          <c:w val="0.22534733846355484"/>
          <c:h val="0.86124694513999966"/>
        </c:manualLayout>
      </c:layout>
      <c:txPr>
        <a:bodyPr/>
        <a:lstStyle/>
        <a:p>
          <a:pPr>
            <a:defRPr sz="150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156304786226104E-2"/>
          <c:y val="0.11598114065529062"/>
          <c:w val="0.68595800524934403"/>
          <c:h val="0.68430358947513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5В первичная диагностика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0.18000000000000008</c:v>
                </c:pt>
                <c:pt idx="1">
                  <c:v>0.33000000000000024</c:v>
                </c:pt>
                <c:pt idx="2">
                  <c:v>0.23</c:v>
                </c:pt>
                <c:pt idx="3">
                  <c:v>0.33000000000000024</c:v>
                </c:pt>
                <c:pt idx="4">
                  <c:v>3.0000000000000002E-2</c:v>
                </c:pt>
                <c:pt idx="5">
                  <c:v>4.0000000000000022E-2</c:v>
                </c:pt>
                <c:pt idx="6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для данной возрастной категории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0.23</c:v>
                </c:pt>
                <c:pt idx="1">
                  <c:v>0.23</c:v>
                </c:pt>
                <c:pt idx="2">
                  <c:v>0.31000000000000016</c:v>
                </c:pt>
                <c:pt idx="3">
                  <c:v>0.41000000000000014</c:v>
                </c:pt>
                <c:pt idx="4">
                  <c:v>0.18000000000000008</c:v>
                </c:pt>
                <c:pt idx="5">
                  <c:v>0.29000000000000015</c:v>
                </c:pt>
                <c:pt idx="6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повторная диагностика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Осведомление 1</c:v>
                </c:pt>
                <c:pt idx="1">
                  <c:v>Осведомление 2</c:v>
                </c:pt>
                <c:pt idx="2">
                  <c:v>Аналогия</c:v>
                </c:pt>
                <c:pt idx="3">
                  <c:v>Класификация</c:v>
                </c:pt>
                <c:pt idx="4">
                  <c:v>Обобщение</c:v>
                </c:pt>
                <c:pt idx="5">
                  <c:v>Числовые ряды</c:v>
                </c:pt>
                <c:pt idx="6">
                  <c:v>Общий результат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0.2</c:v>
                </c:pt>
                <c:pt idx="1">
                  <c:v>0.36000000000000015</c:v>
                </c:pt>
                <c:pt idx="2">
                  <c:v>0.27</c:v>
                </c:pt>
                <c:pt idx="3">
                  <c:v>0.36000000000000015</c:v>
                </c:pt>
                <c:pt idx="4">
                  <c:v>4.0000000000000022E-2</c:v>
                </c:pt>
                <c:pt idx="5">
                  <c:v>2.0000000000000011E-2</c:v>
                </c:pt>
                <c:pt idx="6">
                  <c:v>0.21000000000000008</c:v>
                </c:pt>
              </c:numCache>
            </c:numRef>
          </c:val>
        </c:ser>
        <c:marker val="1"/>
        <c:axId val="86182912"/>
        <c:axId val="86220800"/>
      </c:lineChart>
      <c:catAx>
        <c:axId val="86182912"/>
        <c:scaling>
          <c:orientation val="minMax"/>
        </c:scaling>
        <c:axPos val="b"/>
        <c:tickLblPos val="nextTo"/>
        <c:crossAx val="86220800"/>
        <c:crosses val="autoZero"/>
        <c:auto val="1"/>
        <c:lblAlgn val="ctr"/>
        <c:lblOffset val="100"/>
      </c:catAx>
      <c:valAx>
        <c:axId val="86220800"/>
        <c:scaling>
          <c:orientation val="minMax"/>
        </c:scaling>
        <c:axPos val="l"/>
        <c:majorGridlines/>
        <c:numFmt formatCode="0%" sourceLinked="1"/>
        <c:tickLblPos val="nextTo"/>
        <c:crossAx val="86182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04753753607225"/>
          <c:y val="0.16328396623552247"/>
          <c:w val="0.22595258296899573"/>
          <c:h val="0.81950749369837228"/>
        </c:manualLayout>
      </c:layout>
      <c:txPr>
        <a:bodyPr/>
        <a:lstStyle/>
        <a:p>
          <a:pPr>
            <a:defRPr sz="15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ED50-465A-4741-A921-CF031E01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14</cp:revision>
  <dcterms:created xsi:type="dcterms:W3CDTF">2017-02-21T05:41:00Z</dcterms:created>
  <dcterms:modified xsi:type="dcterms:W3CDTF">2017-04-17T09:10:00Z</dcterms:modified>
</cp:coreProperties>
</file>