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B8" w:rsidRPr="000B39B8" w:rsidRDefault="0001355D" w:rsidP="000B39B8">
      <w:pPr>
        <w:tabs>
          <w:tab w:val="left" w:pos="1482"/>
        </w:tabs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9B8">
        <w:rPr>
          <w:rFonts w:ascii="Times New Roman" w:hAnsi="Times New Roman" w:cs="Times New Roman"/>
          <w:b/>
          <w:sz w:val="24"/>
          <w:szCs w:val="24"/>
        </w:rPr>
        <w:t>План</w:t>
      </w:r>
      <w:r w:rsidR="00631789" w:rsidRPr="000B3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9B8">
        <w:rPr>
          <w:rFonts w:ascii="Times New Roman" w:hAnsi="Times New Roman" w:cs="Times New Roman"/>
          <w:b/>
          <w:sz w:val="24"/>
          <w:szCs w:val="24"/>
        </w:rPr>
        <w:t>- конспек</w:t>
      </w:r>
      <w:r w:rsidR="000B39B8" w:rsidRPr="000B39B8">
        <w:rPr>
          <w:rFonts w:ascii="Times New Roman" w:hAnsi="Times New Roman" w:cs="Times New Roman"/>
          <w:b/>
          <w:sz w:val="24"/>
          <w:szCs w:val="24"/>
        </w:rPr>
        <w:t>т</w:t>
      </w:r>
      <w:r w:rsidR="006D0959" w:rsidRPr="000B39B8">
        <w:rPr>
          <w:rFonts w:ascii="Times New Roman" w:hAnsi="Times New Roman" w:cs="Times New Roman"/>
          <w:b/>
          <w:sz w:val="24"/>
          <w:szCs w:val="24"/>
        </w:rPr>
        <w:t xml:space="preserve"> урока по обучению</w:t>
      </w:r>
      <w:r w:rsidR="00136CE2" w:rsidRPr="000B39B8">
        <w:rPr>
          <w:rFonts w:ascii="Times New Roman" w:hAnsi="Times New Roman" w:cs="Times New Roman"/>
          <w:b/>
          <w:sz w:val="24"/>
          <w:szCs w:val="24"/>
        </w:rPr>
        <w:t xml:space="preserve"> грамоте (л</w:t>
      </w:r>
      <w:r w:rsidR="006D0959" w:rsidRPr="000B39B8">
        <w:rPr>
          <w:rFonts w:ascii="Times New Roman" w:hAnsi="Times New Roman" w:cs="Times New Roman"/>
          <w:b/>
          <w:sz w:val="24"/>
          <w:szCs w:val="24"/>
        </w:rPr>
        <w:t>итературное чтение</w:t>
      </w:r>
      <w:r w:rsidR="00136CE2" w:rsidRPr="000B39B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B39B8">
        <w:rPr>
          <w:rFonts w:ascii="Times New Roman" w:hAnsi="Times New Roman" w:cs="Times New Roman"/>
          <w:b/>
          <w:sz w:val="24"/>
          <w:szCs w:val="24"/>
        </w:rPr>
        <w:t>на тему</w:t>
      </w:r>
    </w:p>
    <w:p w:rsidR="00C655A3" w:rsidRPr="000B39B8" w:rsidRDefault="00712FD9" w:rsidP="000B39B8">
      <w:pPr>
        <w:tabs>
          <w:tab w:val="left" w:pos="1482"/>
        </w:tabs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9B8">
        <w:rPr>
          <w:rFonts w:ascii="Times New Roman" w:hAnsi="Times New Roman" w:cs="Times New Roman"/>
          <w:b/>
          <w:sz w:val="24"/>
          <w:szCs w:val="24"/>
        </w:rPr>
        <w:t>«Согласные звуки</w:t>
      </w:r>
      <w:r w:rsidR="003845F3" w:rsidRPr="000B3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5F3" w:rsidRPr="000B39B8">
        <w:rPr>
          <w:rFonts w:ascii="Times New Roman" w:hAnsi="Times New Roman" w:cs="Times New Roman"/>
          <w:b/>
          <w:bCs/>
          <w:i/>
          <w:sz w:val="24"/>
          <w:szCs w:val="24"/>
        </w:rPr>
        <w:t>[д]</w:t>
      </w:r>
      <w:r w:rsidR="003845F3" w:rsidRPr="000B39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845F3" w:rsidRPr="000B39B8">
        <w:rPr>
          <w:rFonts w:ascii="Times New Roman" w:hAnsi="Times New Roman" w:cs="Times New Roman"/>
          <w:b/>
          <w:bCs/>
          <w:i/>
          <w:sz w:val="24"/>
          <w:szCs w:val="24"/>
        </w:rPr>
        <w:t>[д’]</w:t>
      </w:r>
      <w:r w:rsidR="003845F3" w:rsidRPr="000B39B8">
        <w:rPr>
          <w:rFonts w:ascii="Times New Roman" w:hAnsi="Times New Roman" w:cs="Times New Roman"/>
          <w:b/>
          <w:bCs/>
          <w:sz w:val="24"/>
          <w:szCs w:val="24"/>
        </w:rPr>
        <w:t>,буква</w:t>
      </w:r>
      <w:r w:rsidRPr="000B39B8"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="006D0959" w:rsidRPr="000B39B8">
        <w:rPr>
          <w:rFonts w:ascii="Times New Roman" w:hAnsi="Times New Roman" w:cs="Times New Roman"/>
          <w:b/>
          <w:sz w:val="24"/>
          <w:szCs w:val="24"/>
        </w:rPr>
        <w:t xml:space="preserve">  Н</w:t>
      </w:r>
      <w:r w:rsidR="006B2105" w:rsidRPr="000B39B8">
        <w:rPr>
          <w:rFonts w:ascii="Times New Roman" w:hAnsi="Times New Roman" w:cs="Times New Roman"/>
          <w:b/>
          <w:sz w:val="24"/>
          <w:szCs w:val="24"/>
        </w:rPr>
        <w:t>аблюдение над однокоренными словами.</w:t>
      </w:r>
    </w:p>
    <w:p w:rsidR="006B2105" w:rsidRPr="006C1E5E" w:rsidRDefault="006D0959" w:rsidP="000B39B8">
      <w:pPr>
        <w:pStyle w:val="a4"/>
        <w:numPr>
          <w:ilvl w:val="0"/>
          <w:numId w:val="1"/>
        </w:num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Каврус Елена Геннадьевна</w:t>
      </w:r>
      <w:r w:rsidR="006B2105" w:rsidRPr="006C1E5E">
        <w:rPr>
          <w:rFonts w:ascii="Times New Roman" w:hAnsi="Times New Roman" w:cs="Times New Roman"/>
          <w:sz w:val="24"/>
          <w:szCs w:val="24"/>
        </w:rPr>
        <w:t>.</w:t>
      </w:r>
    </w:p>
    <w:p w:rsidR="006B2105" w:rsidRPr="006C1E5E" w:rsidRDefault="006B2105" w:rsidP="000B39B8">
      <w:pPr>
        <w:pStyle w:val="a4"/>
        <w:numPr>
          <w:ilvl w:val="0"/>
          <w:numId w:val="1"/>
        </w:num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М</w:t>
      </w:r>
      <w:r w:rsidR="006D0959">
        <w:rPr>
          <w:rFonts w:ascii="Times New Roman" w:hAnsi="Times New Roman" w:cs="Times New Roman"/>
          <w:sz w:val="24"/>
          <w:szCs w:val="24"/>
        </w:rPr>
        <w:t>Б</w:t>
      </w:r>
      <w:r w:rsidRPr="006C1E5E">
        <w:rPr>
          <w:rFonts w:ascii="Times New Roman" w:hAnsi="Times New Roman" w:cs="Times New Roman"/>
          <w:sz w:val="24"/>
          <w:szCs w:val="24"/>
        </w:rPr>
        <w:t>ОУ СОШ</w:t>
      </w:r>
      <w:r w:rsidR="006D0959">
        <w:rPr>
          <w:rFonts w:ascii="Times New Roman" w:hAnsi="Times New Roman" w:cs="Times New Roman"/>
          <w:sz w:val="24"/>
          <w:szCs w:val="24"/>
        </w:rPr>
        <w:t xml:space="preserve"> №1 с.Дзержинское</w:t>
      </w:r>
    </w:p>
    <w:p w:rsidR="006B2105" w:rsidRPr="006C1E5E" w:rsidRDefault="006B2105" w:rsidP="000B39B8">
      <w:pPr>
        <w:pStyle w:val="a4"/>
        <w:numPr>
          <w:ilvl w:val="0"/>
          <w:numId w:val="1"/>
        </w:num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Учитель начальных классов.</w:t>
      </w:r>
    </w:p>
    <w:p w:rsidR="006B2105" w:rsidRPr="006C1E5E" w:rsidRDefault="003B384F" w:rsidP="000B39B8">
      <w:pPr>
        <w:pStyle w:val="a4"/>
        <w:numPr>
          <w:ilvl w:val="0"/>
          <w:numId w:val="1"/>
        </w:num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36CE2" w:rsidRPr="006C1E5E">
        <w:rPr>
          <w:rFonts w:ascii="Times New Roman" w:hAnsi="Times New Roman" w:cs="Times New Roman"/>
          <w:sz w:val="24"/>
          <w:szCs w:val="24"/>
        </w:rPr>
        <w:t>: л</w:t>
      </w:r>
      <w:r w:rsidR="006D0959">
        <w:rPr>
          <w:rFonts w:ascii="Times New Roman" w:hAnsi="Times New Roman" w:cs="Times New Roman"/>
          <w:sz w:val="24"/>
          <w:szCs w:val="24"/>
        </w:rPr>
        <w:t xml:space="preserve">итературное чтение </w:t>
      </w:r>
      <w:r w:rsidR="00136CE2" w:rsidRPr="006C1E5E">
        <w:rPr>
          <w:rFonts w:ascii="Times New Roman" w:hAnsi="Times New Roman" w:cs="Times New Roman"/>
          <w:sz w:val="24"/>
          <w:szCs w:val="24"/>
        </w:rPr>
        <w:t>(обучение грамоте)</w:t>
      </w:r>
      <w:r w:rsidR="006B2105" w:rsidRPr="006C1E5E">
        <w:rPr>
          <w:rFonts w:ascii="Times New Roman" w:hAnsi="Times New Roman" w:cs="Times New Roman"/>
          <w:sz w:val="24"/>
          <w:szCs w:val="24"/>
        </w:rPr>
        <w:t>.</w:t>
      </w:r>
    </w:p>
    <w:p w:rsidR="00A7559F" w:rsidRPr="006C1E5E" w:rsidRDefault="003B384F" w:rsidP="000B39B8">
      <w:pPr>
        <w:pStyle w:val="a4"/>
        <w:numPr>
          <w:ilvl w:val="0"/>
          <w:numId w:val="1"/>
        </w:num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Класс</w:t>
      </w:r>
      <w:r w:rsidRPr="006C1E5E">
        <w:rPr>
          <w:rFonts w:ascii="Times New Roman" w:hAnsi="Times New Roman" w:cs="Times New Roman"/>
          <w:sz w:val="24"/>
          <w:szCs w:val="24"/>
        </w:rPr>
        <w:t>: 1</w:t>
      </w:r>
      <w:r w:rsidR="000B39B8">
        <w:rPr>
          <w:rFonts w:ascii="Times New Roman" w:hAnsi="Times New Roman" w:cs="Times New Roman"/>
          <w:sz w:val="24"/>
          <w:szCs w:val="24"/>
        </w:rPr>
        <w:t>В</w:t>
      </w:r>
      <w:r w:rsidR="00A7559F" w:rsidRPr="006C1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59F" w:rsidRPr="006C1E5E" w:rsidRDefault="003B384F" w:rsidP="000B39B8">
      <w:pPr>
        <w:pStyle w:val="a4"/>
        <w:numPr>
          <w:ilvl w:val="0"/>
          <w:numId w:val="1"/>
        </w:num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Тема и номер урока</w:t>
      </w:r>
      <w:r w:rsidRPr="006C1E5E">
        <w:rPr>
          <w:rFonts w:ascii="Times New Roman" w:hAnsi="Times New Roman" w:cs="Times New Roman"/>
          <w:sz w:val="24"/>
          <w:szCs w:val="24"/>
        </w:rPr>
        <w:t xml:space="preserve">: </w:t>
      </w:r>
      <w:r w:rsidR="00A7559F" w:rsidRPr="006C1E5E">
        <w:rPr>
          <w:rFonts w:ascii="Times New Roman" w:hAnsi="Times New Roman" w:cs="Times New Roman"/>
          <w:sz w:val="24"/>
          <w:szCs w:val="24"/>
        </w:rPr>
        <w:t>Согласные звуки [д], [д ], букв</w:t>
      </w:r>
      <w:r w:rsidR="006D0959">
        <w:rPr>
          <w:rFonts w:ascii="Times New Roman" w:hAnsi="Times New Roman" w:cs="Times New Roman"/>
          <w:sz w:val="24"/>
          <w:szCs w:val="24"/>
        </w:rPr>
        <w:t>а д. Н</w:t>
      </w:r>
      <w:r w:rsidR="00A7559F" w:rsidRPr="006C1E5E">
        <w:rPr>
          <w:rFonts w:ascii="Times New Roman" w:hAnsi="Times New Roman" w:cs="Times New Roman"/>
          <w:sz w:val="24"/>
          <w:szCs w:val="24"/>
        </w:rPr>
        <w:t>аблюдение над однокоренными словами</w:t>
      </w:r>
      <w:r w:rsidR="00136CE2" w:rsidRPr="006C1E5E">
        <w:rPr>
          <w:rFonts w:ascii="Times New Roman" w:hAnsi="Times New Roman" w:cs="Times New Roman"/>
          <w:sz w:val="24"/>
          <w:szCs w:val="24"/>
        </w:rPr>
        <w:t>. Раздел</w:t>
      </w:r>
      <w:r w:rsidR="00A7559F" w:rsidRPr="006C1E5E">
        <w:rPr>
          <w:rFonts w:ascii="Times New Roman" w:hAnsi="Times New Roman" w:cs="Times New Roman"/>
          <w:sz w:val="24"/>
          <w:szCs w:val="24"/>
        </w:rPr>
        <w:t xml:space="preserve"> « Учим буквы – учимся читать и писать» (урок 57)</w:t>
      </w:r>
    </w:p>
    <w:p w:rsidR="00A7559F" w:rsidRPr="006C1E5E" w:rsidRDefault="00A7559F" w:rsidP="000B39B8">
      <w:pPr>
        <w:pStyle w:val="a4"/>
        <w:numPr>
          <w:ilvl w:val="0"/>
          <w:numId w:val="1"/>
        </w:num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6C1E5E">
        <w:rPr>
          <w:rFonts w:ascii="Times New Roman" w:hAnsi="Times New Roman" w:cs="Times New Roman"/>
          <w:sz w:val="24"/>
          <w:szCs w:val="24"/>
        </w:rPr>
        <w:t>: Букварь (Р. Н. Бунеев,</w:t>
      </w:r>
      <w:r w:rsidR="00631789" w:rsidRPr="006C1E5E">
        <w:rPr>
          <w:rFonts w:ascii="Times New Roman" w:hAnsi="Times New Roman" w:cs="Times New Roman"/>
          <w:sz w:val="24"/>
          <w:szCs w:val="24"/>
        </w:rPr>
        <w:t xml:space="preserve"> </w:t>
      </w:r>
      <w:r w:rsidRPr="006C1E5E">
        <w:rPr>
          <w:rFonts w:ascii="Times New Roman" w:hAnsi="Times New Roman" w:cs="Times New Roman"/>
          <w:sz w:val="24"/>
          <w:szCs w:val="24"/>
        </w:rPr>
        <w:t xml:space="preserve">Е.В. Бунеева,О. В. </w:t>
      </w:r>
      <w:r w:rsidR="00135472" w:rsidRPr="006C1E5E">
        <w:rPr>
          <w:rFonts w:ascii="Times New Roman" w:hAnsi="Times New Roman" w:cs="Times New Roman"/>
          <w:sz w:val="24"/>
          <w:szCs w:val="24"/>
        </w:rPr>
        <w:t>Пронина) уче</w:t>
      </w:r>
      <w:r w:rsidR="006D0959">
        <w:rPr>
          <w:rFonts w:ascii="Times New Roman" w:hAnsi="Times New Roman" w:cs="Times New Roman"/>
          <w:sz w:val="24"/>
          <w:szCs w:val="24"/>
        </w:rPr>
        <w:t>бник с.92-93.</w:t>
      </w:r>
    </w:p>
    <w:p w:rsidR="003B384F" w:rsidRPr="006C1E5E" w:rsidRDefault="00135472" w:rsidP="000B39B8">
      <w:pPr>
        <w:pStyle w:val="a4"/>
        <w:numPr>
          <w:ilvl w:val="0"/>
          <w:numId w:val="1"/>
        </w:num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Цель</w:t>
      </w:r>
      <w:r w:rsidR="00247043" w:rsidRPr="006C1E5E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6C1E5E">
        <w:rPr>
          <w:rFonts w:ascii="Times New Roman" w:hAnsi="Times New Roman" w:cs="Times New Roman"/>
          <w:sz w:val="24"/>
          <w:szCs w:val="24"/>
        </w:rPr>
        <w:t>:</w:t>
      </w:r>
      <w:r w:rsidR="00247043" w:rsidRPr="006C1E5E">
        <w:rPr>
          <w:rFonts w:ascii="Times New Roman" w:hAnsi="Times New Roman" w:cs="Times New Roman"/>
          <w:sz w:val="24"/>
          <w:szCs w:val="24"/>
        </w:rPr>
        <w:t xml:space="preserve"> создать условия для осознания и осмысления обучающимися новой информации (звуки</w:t>
      </w:r>
      <w:r w:rsidR="009E54AF" w:rsidRPr="006C1E5E">
        <w:rPr>
          <w:rFonts w:ascii="Times New Roman" w:hAnsi="Times New Roman" w:cs="Times New Roman"/>
          <w:bCs/>
          <w:i/>
          <w:sz w:val="24"/>
          <w:szCs w:val="24"/>
        </w:rPr>
        <w:t>[д]</w:t>
      </w:r>
      <w:r w:rsidR="009E54AF" w:rsidRPr="006C1E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E54AF" w:rsidRPr="006C1E5E">
        <w:rPr>
          <w:rFonts w:ascii="Times New Roman" w:hAnsi="Times New Roman" w:cs="Times New Roman"/>
          <w:bCs/>
          <w:i/>
          <w:sz w:val="24"/>
          <w:szCs w:val="24"/>
        </w:rPr>
        <w:t>[д’]</w:t>
      </w:r>
      <w:r w:rsidR="009E54AF" w:rsidRPr="006C1E5E">
        <w:rPr>
          <w:rFonts w:ascii="Times New Roman" w:hAnsi="Times New Roman" w:cs="Times New Roman"/>
          <w:bCs/>
          <w:sz w:val="24"/>
          <w:szCs w:val="24"/>
        </w:rPr>
        <w:t>,</w:t>
      </w:r>
      <w:r w:rsidR="00247043" w:rsidRPr="006C1E5E">
        <w:rPr>
          <w:rFonts w:ascii="Times New Roman" w:hAnsi="Times New Roman" w:cs="Times New Roman"/>
          <w:sz w:val="24"/>
          <w:szCs w:val="24"/>
        </w:rPr>
        <w:t xml:space="preserve"> буква д.; однокоренные слова)</w:t>
      </w:r>
    </w:p>
    <w:p w:rsidR="00856FFB" w:rsidRPr="006C1E5E" w:rsidRDefault="00247043" w:rsidP="000B39B8">
      <w:pPr>
        <w:pStyle w:val="a4"/>
        <w:numPr>
          <w:ilvl w:val="0"/>
          <w:numId w:val="1"/>
        </w:num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C1E5E">
        <w:rPr>
          <w:rFonts w:ascii="Times New Roman" w:hAnsi="Times New Roman" w:cs="Times New Roman"/>
          <w:sz w:val="24"/>
          <w:szCs w:val="24"/>
        </w:rPr>
        <w:t>:</w:t>
      </w:r>
    </w:p>
    <w:p w:rsidR="00856FFB" w:rsidRPr="000B39B8" w:rsidRDefault="00856FFB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9B8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247043" w:rsidRPr="000B39B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56FFB" w:rsidRPr="006C1E5E" w:rsidRDefault="00856FFB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-формировать умение выделять звук в слове и обозначать его соответствующей буквой;</w:t>
      </w:r>
    </w:p>
    <w:p w:rsidR="00631789" w:rsidRPr="006C1E5E" w:rsidRDefault="006D0959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631789" w:rsidRPr="006C1E5E">
        <w:rPr>
          <w:rFonts w:ascii="Times New Roman" w:hAnsi="Times New Roman" w:cs="Times New Roman"/>
          <w:sz w:val="24"/>
          <w:szCs w:val="24"/>
        </w:rPr>
        <w:t>ормировать умение</w:t>
      </w:r>
      <w:r w:rsidR="00136CE2" w:rsidRPr="006C1E5E">
        <w:rPr>
          <w:rFonts w:ascii="Times New Roman" w:hAnsi="Times New Roman" w:cs="Times New Roman"/>
          <w:sz w:val="24"/>
          <w:szCs w:val="24"/>
        </w:rPr>
        <w:t xml:space="preserve"> </w:t>
      </w:r>
      <w:r w:rsidR="00631789" w:rsidRPr="006C1E5E">
        <w:rPr>
          <w:rFonts w:ascii="Times New Roman" w:hAnsi="Times New Roman" w:cs="Times New Roman"/>
          <w:sz w:val="24"/>
          <w:szCs w:val="24"/>
        </w:rPr>
        <w:t xml:space="preserve"> анализировать текст.</w:t>
      </w:r>
    </w:p>
    <w:p w:rsidR="00631789" w:rsidRPr="000B39B8" w:rsidRDefault="00631789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9B8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631789" w:rsidRPr="006C1E5E" w:rsidRDefault="00726F68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-развивать</w:t>
      </w:r>
      <w:r w:rsidR="00EB768A" w:rsidRPr="006C1E5E">
        <w:rPr>
          <w:rFonts w:ascii="Times New Roman" w:hAnsi="Times New Roman" w:cs="Times New Roman"/>
          <w:sz w:val="24"/>
          <w:szCs w:val="24"/>
        </w:rPr>
        <w:t xml:space="preserve"> фонематический слух, речь (оформлять свои мысли в устной форме), </w:t>
      </w:r>
      <w:r w:rsidR="006D0959">
        <w:rPr>
          <w:rFonts w:ascii="Times New Roman" w:hAnsi="Times New Roman" w:cs="Times New Roman"/>
          <w:sz w:val="24"/>
          <w:szCs w:val="24"/>
        </w:rPr>
        <w:t>мышление(</w:t>
      </w:r>
      <w:r w:rsidR="00EB768A" w:rsidRPr="006C1E5E">
        <w:rPr>
          <w:rFonts w:ascii="Times New Roman" w:hAnsi="Times New Roman" w:cs="Times New Roman"/>
          <w:sz w:val="24"/>
          <w:szCs w:val="24"/>
        </w:rPr>
        <w:t>обобщать и классифицировать по п</w:t>
      </w:r>
      <w:r w:rsidR="006D0959">
        <w:rPr>
          <w:rFonts w:ascii="Times New Roman" w:hAnsi="Times New Roman" w:cs="Times New Roman"/>
          <w:sz w:val="24"/>
          <w:szCs w:val="24"/>
        </w:rPr>
        <w:t>ризнакам)</w:t>
      </w:r>
      <w:r w:rsidR="00EB768A" w:rsidRPr="006C1E5E">
        <w:rPr>
          <w:rFonts w:ascii="Times New Roman" w:hAnsi="Times New Roman" w:cs="Times New Roman"/>
          <w:sz w:val="24"/>
          <w:szCs w:val="24"/>
        </w:rPr>
        <w:t>;</w:t>
      </w:r>
      <w:r w:rsidRPr="006C1E5E">
        <w:rPr>
          <w:rFonts w:ascii="Times New Roman" w:hAnsi="Times New Roman" w:cs="Times New Roman"/>
          <w:sz w:val="24"/>
          <w:szCs w:val="24"/>
        </w:rPr>
        <w:t xml:space="preserve"> внима</w:t>
      </w:r>
      <w:r w:rsidR="006D0959">
        <w:rPr>
          <w:rFonts w:ascii="Times New Roman" w:hAnsi="Times New Roman" w:cs="Times New Roman"/>
          <w:sz w:val="24"/>
          <w:szCs w:val="24"/>
        </w:rPr>
        <w:t>ние; память;</w:t>
      </w:r>
      <w:r w:rsidR="00405E12" w:rsidRPr="006C1E5E">
        <w:rPr>
          <w:rFonts w:ascii="Times New Roman" w:hAnsi="Times New Roman" w:cs="Times New Roman"/>
          <w:sz w:val="24"/>
          <w:szCs w:val="24"/>
        </w:rPr>
        <w:t xml:space="preserve"> обогащать словарный запас учащихся.</w:t>
      </w:r>
    </w:p>
    <w:p w:rsidR="00726F68" w:rsidRPr="006C1E5E" w:rsidRDefault="00726F68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sz w:val="24"/>
          <w:szCs w:val="24"/>
        </w:rPr>
        <w:t>-развивать умение ориентироваться в своей системе знаний: отличать новое от уже из</w:t>
      </w:r>
      <w:r w:rsidR="006D0959">
        <w:rPr>
          <w:rFonts w:ascii="Times New Roman" w:hAnsi="Times New Roman" w:cs="Times New Roman"/>
          <w:sz w:val="24"/>
          <w:szCs w:val="24"/>
        </w:rPr>
        <w:t xml:space="preserve">вестного; </w:t>
      </w:r>
      <w:r w:rsidRPr="006C1E5E">
        <w:rPr>
          <w:rFonts w:ascii="Times New Roman" w:hAnsi="Times New Roman" w:cs="Times New Roman"/>
          <w:sz w:val="24"/>
          <w:szCs w:val="24"/>
        </w:rPr>
        <w:t xml:space="preserve"> находить ответы на вопросы, исполь</w:t>
      </w:r>
      <w:r w:rsidR="006D0959">
        <w:rPr>
          <w:rFonts w:ascii="Times New Roman" w:hAnsi="Times New Roman" w:cs="Times New Roman"/>
          <w:sz w:val="24"/>
          <w:szCs w:val="24"/>
        </w:rPr>
        <w:t>зуя учебник</w:t>
      </w:r>
      <w:r w:rsidRPr="006C1E5E">
        <w:rPr>
          <w:rFonts w:ascii="Times New Roman" w:hAnsi="Times New Roman" w:cs="Times New Roman"/>
          <w:sz w:val="24"/>
          <w:szCs w:val="24"/>
        </w:rPr>
        <w:t xml:space="preserve"> и информацию, полученную на уроке.</w:t>
      </w:r>
    </w:p>
    <w:p w:rsidR="00F45EB7" w:rsidRPr="000B39B8" w:rsidRDefault="00B614F4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9B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9A0BA1" w:rsidRPr="006C1E5E" w:rsidRDefault="00F45EB7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9A0BA1" w:rsidRPr="006C1E5E">
        <w:rPr>
          <w:rFonts w:ascii="Times New Roman" w:hAnsi="Times New Roman" w:cs="Times New Roman"/>
          <w:sz w:val="24"/>
          <w:szCs w:val="24"/>
        </w:rPr>
        <w:t xml:space="preserve"> умение работать в паре, слушать и понимать речь других, совместно договариваться о правилах поведения и общения.</w:t>
      </w:r>
    </w:p>
    <w:p w:rsidR="00726F68" w:rsidRPr="006C1E5E" w:rsidRDefault="00726F68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6C1E5E">
        <w:rPr>
          <w:rFonts w:ascii="Times New Roman" w:hAnsi="Times New Roman" w:cs="Times New Roman"/>
          <w:sz w:val="24"/>
          <w:szCs w:val="24"/>
        </w:rPr>
        <w:t>: открытие новых знаний.</w:t>
      </w:r>
    </w:p>
    <w:p w:rsidR="00726F68" w:rsidRPr="006C1E5E" w:rsidRDefault="00726F68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6C1E5E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="005C0449" w:rsidRPr="006C1E5E">
        <w:rPr>
          <w:rFonts w:ascii="Times New Roman" w:hAnsi="Times New Roman" w:cs="Times New Roman"/>
          <w:sz w:val="24"/>
          <w:szCs w:val="24"/>
        </w:rPr>
        <w:t>:</w:t>
      </w:r>
      <w:r w:rsidRPr="006C1E5E">
        <w:rPr>
          <w:rFonts w:ascii="Times New Roman" w:hAnsi="Times New Roman" w:cs="Times New Roman"/>
          <w:sz w:val="24"/>
          <w:szCs w:val="24"/>
        </w:rPr>
        <w:t xml:space="preserve"> обучающихся: </w:t>
      </w:r>
      <w:r w:rsidR="005C0449" w:rsidRPr="006C1E5E">
        <w:rPr>
          <w:rFonts w:ascii="Times New Roman" w:hAnsi="Times New Roman" w:cs="Times New Roman"/>
          <w:sz w:val="24"/>
          <w:szCs w:val="24"/>
        </w:rPr>
        <w:t>фронтальная, групповая, индивидуальная.</w:t>
      </w:r>
    </w:p>
    <w:p w:rsidR="0001355D" w:rsidRPr="006C1E5E" w:rsidRDefault="0001355D" w:rsidP="000B39B8">
      <w:pPr>
        <w:pStyle w:val="a4"/>
        <w:tabs>
          <w:tab w:val="left" w:pos="1482"/>
        </w:tabs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</w:rPr>
      </w:pPr>
    </w:p>
    <w:p w:rsidR="005C0449" w:rsidRPr="006C1E5E" w:rsidRDefault="000B39B8" w:rsidP="000B39B8">
      <w:pPr>
        <w:pStyle w:val="a4"/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5C0449" w:rsidRPr="006C1E5E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  <w:r w:rsidR="005C0449" w:rsidRPr="006C1E5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223" w:type="dxa"/>
        <w:tblLook w:val="04A0"/>
      </w:tblPr>
      <w:tblGrid>
        <w:gridCol w:w="463"/>
        <w:gridCol w:w="2096"/>
        <w:gridCol w:w="8581"/>
        <w:gridCol w:w="11"/>
        <w:gridCol w:w="4072"/>
      </w:tblGrid>
      <w:tr w:rsidR="00F45EB7" w:rsidRPr="006C1E5E" w:rsidTr="00865F71">
        <w:tc>
          <w:tcPr>
            <w:tcW w:w="463" w:type="dxa"/>
          </w:tcPr>
          <w:p w:rsidR="00F45EB7" w:rsidRPr="006C1E5E" w:rsidRDefault="00F45EB7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F45EB7" w:rsidRPr="006C1E5E" w:rsidRDefault="00F45EB7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sz w:val="24"/>
                <w:szCs w:val="24"/>
              </w:rPr>
              <w:t>Этап урока.</w:t>
            </w:r>
          </w:p>
        </w:tc>
        <w:tc>
          <w:tcPr>
            <w:tcW w:w="8581" w:type="dxa"/>
          </w:tcPr>
          <w:p w:rsidR="00F45EB7" w:rsidRPr="006C1E5E" w:rsidRDefault="00F45EB7" w:rsidP="000B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2"/>
          </w:tcPr>
          <w:p w:rsidR="00F45EB7" w:rsidRPr="006C1E5E" w:rsidRDefault="00F45EB7" w:rsidP="000B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45EB7" w:rsidRPr="006C1E5E" w:rsidTr="00865F71">
        <w:tc>
          <w:tcPr>
            <w:tcW w:w="463" w:type="dxa"/>
          </w:tcPr>
          <w:p w:rsidR="00F45EB7" w:rsidRPr="006C1E5E" w:rsidRDefault="00F45EB7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F45EB7" w:rsidRPr="006C1E5E" w:rsidRDefault="00F45EB7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sz w:val="24"/>
                <w:szCs w:val="24"/>
              </w:rPr>
              <w:t>Самоопределение к учебной деятельности.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8581" w:type="dxa"/>
          </w:tcPr>
          <w:p w:rsidR="00F45EB7" w:rsidRPr="006C1E5E" w:rsidRDefault="00F45EB7" w:rsidP="000B39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Сегодня мы отправимся по страницам учебника «Букваря» вместе с волшебным яблочком.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«Катись, катись яблочко,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серебряному блюдечку,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Покажи ты нам на блюдечке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Деревни и поля,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леса, и моря,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 гор высоту,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небес красоту.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(Показывает блюдечко с яблоком).</w:t>
            </w:r>
          </w:p>
        </w:tc>
        <w:tc>
          <w:tcPr>
            <w:tcW w:w="4083" w:type="dxa"/>
            <w:gridSpan w:val="2"/>
          </w:tcPr>
          <w:p w:rsidR="00F45EB7" w:rsidRPr="006C1E5E" w:rsidRDefault="00F45EB7" w:rsidP="000B39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F45EB7" w:rsidRPr="006C1E5E" w:rsidRDefault="00F45EB7" w:rsidP="000B3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sz w:val="24"/>
                <w:szCs w:val="24"/>
              </w:rPr>
              <w:t>Формируем мотивацию к обучению и целенаправленной деятельности.</w:t>
            </w:r>
          </w:p>
          <w:p w:rsidR="00F45EB7" w:rsidRPr="006C1E5E" w:rsidRDefault="00F45EB7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F71" w:rsidRPr="006C1E5E" w:rsidTr="00AB2C4F">
        <w:trPr>
          <w:trHeight w:val="1130"/>
        </w:trPr>
        <w:tc>
          <w:tcPr>
            <w:tcW w:w="463" w:type="dxa"/>
          </w:tcPr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6" w:type="dxa"/>
          </w:tcPr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1" w:type="dxa"/>
          </w:tcPr>
          <w:p w:rsidR="00865F71" w:rsidRPr="006D0959" w:rsidRDefault="00865F71" w:rsidP="000B39B8">
            <w:pPr>
              <w:pStyle w:val="CM6"/>
              <w:spacing w:line="240" w:lineRule="auto"/>
              <w:jc w:val="both"/>
              <w:rPr>
                <w:rFonts w:ascii="Times New Roman" w:hAnsi="Times New Roman"/>
                <w:color w:val="0070C0"/>
              </w:rPr>
            </w:pPr>
          </w:p>
          <w:p w:rsidR="00865F71" w:rsidRPr="006C1E5E" w:rsidRDefault="00865F71" w:rsidP="000B39B8">
            <w:pPr>
              <w:pStyle w:val="CM6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D0959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Pr="006C1E5E">
              <w:rPr>
                <w:rFonts w:ascii="Times New Roman" w:hAnsi="Times New Roman"/>
                <w:b/>
                <w:i/>
              </w:rPr>
              <w:t xml:space="preserve">Учитель читает текст и выставляет таблички с иллюстрациями на доске в определённой последовательности. </w:t>
            </w:r>
          </w:p>
          <w:p w:rsidR="00865F71" w:rsidRPr="006C1E5E" w:rsidRDefault="00865F71" w:rsidP="000B39B8">
            <w:pPr>
              <w:pStyle w:val="CM233"/>
              <w:jc w:val="both"/>
              <w:rPr>
                <w:rFonts w:ascii="Times New Roman" w:hAnsi="Times New Roman"/>
                <w:b/>
                <w:i/>
              </w:rPr>
            </w:pPr>
            <w:r w:rsidRPr="006C1E5E">
              <w:rPr>
                <w:rFonts w:ascii="Times New Roman" w:hAnsi="Times New Roman"/>
                <w:b/>
                <w:i/>
              </w:rPr>
              <w:t xml:space="preserve">Таблички со словами – опора для запоминания. </w:t>
            </w:r>
          </w:p>
          <w:p w:rsidR="00865F71" w:rsidRPr="006C1E5E" w:rsidRDefault="00865F71" w:rsidP="000B39B8">
            <w:pPr>
              <w:pStyle w:val="CM233"/>
              <w:jc w:val="both"/>
              <w:rPr>
                <w:rFonts w:ascii="Times New Roman" w:hAnsi="Times New Roman"/>
              </w:rPr>
            </w:pPr>
            <w:r w:rsidRPr="006C1E5E">
              <w:rPr>
                <w:rFonts w:ascii="Times New Roman" w:hAnsi="Times New Roman"/>
              </w:rPr>
              <w:t xml:space="preserve">Это… </w:t>
            </w:r>
            <w:r w:rsidRPr="006C1E5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55625" cy="376555"/>
                  <wp:effectExtent l="19050" t="0" r="0" b="0"/>
                  <wp:docPr id="104" name="Рисунок 1" descr="Russkaja_izba-32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skaja_izba-32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5E">
              <w:rPr>
                <w:rFonts w:ascii="Times New Roman" w:hAnsi="Times New Roman"/>
              </w:rPr>
              <w:t xml:space="preserve"> .  Из трубы идёт… </w:t>
            </w:r>
            <w:r w:rsidRPr="006C1E5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40360" cy="520065"/>
                  <wp:effectExtent l="19050" t="0" r="2540" b="0"/>
                  <wp:docPr id="105" name="Рисунок 2" descr="smoke_rising_from_house_chimney_np00993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oke_rising_from_house_chimney_np00993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5E">
              <w:rPr>
                <w:rFonts w:ascii="Times New Roman" w:hAnsi="Times New Roman"/>
              </w:rPr>
              <w:t xml:space="preserve"> . </w:t>
            </w:r>
          </w:p>
          <w:p w:rsidR="00865F71" w:rsidRPr="006C1E5E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C1E5E">
              <w:rPr>
                <w:rFonts w:ascii="Times New Roman" w:hAnsi="Times New Roman" w:cs="Times New Roman"/>
                <w:color w:val="auto"/>
              </w:rPr>
              <w:t xml:space="preserve">У дома растёт  </w:t>
            </w:r>
            <w:r w:rsidRPr="006C1E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74980" cy="439420"/>
                  <wp:effectExtent l="19050" t="0" r="1270" b="0"/>
                  <wp:docPr id="106" name="Рисунок 3" descr="O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5E">
              <w:rPr>
                <w:rFonts w:ascii="Times New Roman" w:hAnsi="Times New Roman" w:cs="Times New Roman"/>
              </w:rPr>
              <w:t>.</w:t>
            </w:r>
          </w:p>
          <w:p w:rsidR="00865F71" w:rsidRPr="006C1E5E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C1E5E">
              <w:rPr>
                <w:rFonts w:ascii="Times New Roman" w:hAnsi="Times New Roman" w:cs="Times New Roman"/>
              </w:rPr>
              <w:t xml:space="preserve">В дубе </w:t>
            </w:r>
            <w:r w:rsidRPr="006C1E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49885" cy="466090"/>
                  <wp:effectExtent l="19050" t="0" r="0" b="0"/>
                  <wp:docPr id="107" name="Рисунок 4" descr="0_46e58_2c79710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_46e58_2c79710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5E">
              <w:rPr>
                <w:rFonts w:ascii="Times New Roman" w:hAnsi="Times New Roman" w:cs="Times New Roman"/>
              </w:rPr>
              <w:t xml:space="preserve"> .  У дупла … </w:t>
            </w:r>
            <w:r w:rsidRPr="006C1E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76555" cy="511175"/>
                  <wp:effectExtent l="19050" t="0" r="4445" b="0"/>
                  <wp:docPr id="108" name="Рисунок 5" descr="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5E">
              <w:rPr>
                <w:rFonts w:ascii="Times New Roman" w:hAnsi="Times New Roman" w:cs="Times New Roman"/>
              </w:rPr>
              <w:t xml:space="preserve"> .</w:t>
            </w:r>
          </w:p>
          <w:p w:rsidR="00865F71" w:rsidRPr="006C1E5E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C1E5E">
              <w:rPr>
                <w:rFonts w:ascii="Times New Roman" w:hAnsi="Times New Roman" w:cs="Times New Roman"/>
              </w:rPr>
              <w:t xml:space="preserve">У дома сидит  </w:t>
            </w:r>
            <w:r w:rsidRPr="006C1E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78130" cy="367665"/>
                  <wp:effectExtent l="19050" t="0" r="7620" b="0"/>
                  <wp:docPr id="109" name="Рисунок 6" descr="gran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n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36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5E">
              <w:rPr>
                <w:rFonts w:ascii="Times New Roman" w:hAnsi="Times New Roman" w:cs="Times New Roman"/>
              </w:rPr>
              <w:t xml:space="preserve">. </w:t>
            </w:r>
          </w:p>
          <w:p w:rsidR="00865F71" w:rsidRPr="006C1E5E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C1E5E">
              <w:rPr>
                <w:rFonts w:ascii="Times New Roman" w:hAnsi="Times New Roman" w:cs="Times New Roman"/>
              </w:rPr>
              <w:t xml:space="preserve">К дому ведёт </w:t>
            </w:r>
            <w:r w:rsidRPr="006C1E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5445" cy="313690"/>
                  <wp:effectExtent l="19050" t="0" r="0" b="0"/>
                  <wp:docPr id="110" name="Рисунок 7" descr="5713_i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713_i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5E">
              <w:rPr>
                <w:rFonts w:ascii="Times New Roman" w:hAnsi="Times New Roman" w:cs="Times New Roman"/>
              </w:rPr>
              <w:t xml:space="preserve">. У дорожки … </w:t>
            </w:r>
            <w:r w:rsidRPr="006C1E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3870" cy="358775"/>
                  <wp:effectExtent l="19050" t="0" r="0" b="0"/>
                  <wp:docPr id="111" name="Рисунок 8" descr="an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5E">
              <w:rPr>
                <w:rFonts w:ascii="Times New Roman" w:hAnsi="Times New Roman" w:cs="Times New Roman"/>
              </w:rPr>
              <w:t>.</w:t>
            </w:r>
          </w:p>
          <w:p w:rsidR="00865F71" w:rsidRPr="006C1E5E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1E5E">
              <w:rPr>
                <w:rFonts w:ascii="Times New Roman" w:hAnsi="Times New Roman" w:cs="Times New Roman"/>
              </w:rPr>
              <w:t xml:space="preserve">У дома играют </w:t>
            </w:r>
            <w:r w:rsidRPr="006C1E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8775" cy="313690"/>
                  <wp:effectExtent l="19050" t="0" r="3175" b="0"/>
                  <wp:docPr id="112" name="Рисунок 9" descr="1d187d0b5d180d0b2d0bdd18f-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d187d0b5d180d0b2d0bdd18f-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5E">
              <w:rPr>
                <w:rFonts w:ascii="Times New Roman" w:hAnsi="Times New Roman" w:cs="Times New Roman"/>
              </w:rPr>
              <w:t>.</w:t>
            </w:r>
          </w:p>
          <w:p w:rsidR="00865F71" w:rsidRPr="006C1E5E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6C1E5E">
              <w:rPr>
                <w:rFonts w:ascii="Times New Roman" w:hAnsi="Times New Roman" w:cs="Times New Roman"/>
              </w:rPr>
              <w:t xml:space="preserve">– </w:t>
            </w:r>
            <w:r w:rsidRPr="006C1E5E">
              <w:rPr>
                <w:rFonts w:ascii="Times New Roman" w:hAnsi="Times New Roman" w:cs="Times New Roman"/>
                <w:color w:val="auto"/>
              </w:rPr>
              <w:t xml:space="preserve">Какие слова понадобились, чтобы создать эту картину? 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Дом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дым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дуб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дупло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дятел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дед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дорожка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дрова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дети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.) </w:t>
            </w:r>
          </w:p>
          <w:p w:rsidR="00865F71" w:rsidRPr="006C1E5E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1E5E">
              <w:rPr>
                <w:rFonts w:ascii="Times New Roman" w:hAnsi="Times New Roman" w:cs="Times New Roman"/>
              </w:rPr>
              <w:t xml:space="preserve">– </w:t>
            </w:r>
            <w:r w:rsidRPr="006C1E5E">
              <w:rPr>
                <w:rFonts w:ascii="Times New Roman" w:hAnsi="Times New Roman" w:cs="Times New Roman"/>
                <w:color w:val="auto"/>
              </w:rPr>
              <w:t xml:space="preserve">Послушайте внимательно и произнесите сами слова: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дом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дым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дуб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дупло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дорожка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дрова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>.</w:t>
            </w:r>
            <w:r w:rsidRPr="006C1E5E">
              <w:rPr>
                <w:rFonts w:ascii="Times New Roman" w:hAnsi="Times New Roman" w:cs="Times New Roman"/>
                <w:color w:val="auto"/>
              </w:rPr>
              <w:t xml:space="preserve"> Что вы заметили? </w:t>
            </w:r>
          </w:p>
          <w:p w:rsidR="00865F71" w:rsidRPr="006C1E5E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C1E5E">
              <w:rPr>
                <w:rFonts w:ascii="Times New Roman" w:hAnsi="Times New Roman" w:cs="Times New Roman"/>
              </w:rPr>
              <w:t xml:space="preserve">– </w:t>
            </w:r>
            <w:r w:rsidRPr="006C1E5E">
              <w:rPr>
                <w:rFonts w:ascii="Times New Roman" w:hAnsi="Times New Roman" w:cs="Times New Roman"/>
                <w:color w:val="auto"/>
              </w:rPr>
              <w:t xml:space="preserve">Что общего в этих словах? 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(Все слова начинаются с твёрдого согласного звука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[д].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>)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865F71" w:rsidRPr="006C1E5E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C1E5E">
              <w:rPr>
                <w:rFonts w:ascii="Times New Roman" w:hAnsi="Times New Roman" w:cs="Times New Roman"/>
              </w:rPr>
              <w:t xml:space="preserve">– </w:t>
            </w:r>
            <w:r w:rsidRPr="006C1E5E">
              <w:rPr>
                <w:rFonts w:ascii="Times New Roman" w:hAnsi="Times New Roman" w:cs="Times New Roman"/>
                <w:color w:val="auto"/>
              </w:rPr>
              <w:t xml:space="preserve">Произнесите эти слова. Назовите звук, с которого они начинаются. 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>(С твёрдого согласного звука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[д].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>)</w:t>
            </w:r>
            <w:r w:rsidRPr="006C1E5E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:rsidR="00865F71" w:rsidRPr="006C1E5E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1E5E">
              <w:rPr>
                <w:rFonts w:ascii="Times New Roman" w:hAnsi="Times New Roman" w:cs="Times New Roman"/>
              </w:rPr>
              <w:t xml:space="preserve">– </w:t>
            </w:r>
            <w:r w:rsidRPr="006C1E5E">
              <w:rPr>
                <w:rFonts w:ascii="Times New Roman" w:hAnsi="Times New Roman" w:cs="Times New Roman"/>
                <w:color w:val="auto"/>
              </w:rPr>
              <w:t xml:space="preserve">Послушайте внимательно слова: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дед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>,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дятел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>,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дети.</w:t>
            </w:r>
            <w:r w:rsidRPr="006C1E5E">
              <w:rPr>
                <w:rFonts w:ascii="Times New Roman" w:hAnsi="Times New Roman" w:cs="Times New Roman"/>
                <w:color w:val="auto"/>
              </w:rPr>
              <w:t xml:space="preserve"> Что вы заметили? </w:t>
            </w:r>
          </w:p>
          <w:p w:rsidR="00865F71" w:rsidRDefault="00865F71" w:rsidP="000B39B8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6C1E5E">
              <w:rPr>
                <w:rFonts w:ascii="Times New Roman" w:hAnsi="Times New Roman" w:cs="Times New Roman"/>
              </w:rPr>
              <w:t xml:space="preserve">– </w:t>
            </w:r>
            <w:r w:rsidRPr="006C1E5E">
              <w:rPr>
                <w:rFonts w:ascii="Times New Roman" w:hAnsi="Times New Roman" w:cs="Times New Roman"/>
                <w:color w:val="auto"/>
              </w:rPr>
              <w:t xml:space="preserve">Что общего в этих словах? 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 xml:space="preserve">(Все слова начинаются с мягкого согласного звука </w:t>
            </w:r>
            <w:r w:rsidRPr="006C1E5E">
              <w:rPr>
                <w:rFonts w:ascii="Times New Roman" w:hAnsi="Times New Roman" w:cs="Times New Roman"/>
                <w:i/>
                <w:iCs/>
                <w:color w:val="auto"/>
              </w:rPr>
              <w:t>[д’].</w:t>
            </w:r>
            <w:r w:rsidRPr="006C1E5E">
              <w:rPr>
                <w:rFonts w:ascii="Times New Roman" w:hAnsi="Times New Roman" w:cs="Times New Roman"/>
                <w:iCs/>
                <w:color w:val="auto"/>
              </w:rPr>
              <w:t>)</w:t>
            </w:r>
          </w:p>
          <w:p w:rsidR="00AB2C4F" w:rsidRDefault="00AB2C4F" w:rsidP="000B39B8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865F71" w:rsidRPr="006C1E5E" w:rsidRDefault="00865F71" w:rsidP="000B39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2"/>
          </w:tcPr>
          <w:p w:rsidR="00865F71" w:rsidRPr="00F45EB7" w:rsidRDefault="00865F71" w:rsidP="000B39B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 УУД</w:t>
            </w:r>
          </w:p>
          <w:p w:rsidR="00865F71" w:rsidRPr="006C1E5E" w:rsidRDefault="00865F71" w:rsidP="000B39B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F6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6C1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формируем умение на основе анализа объектов делать выводы;</w:t>
            </w:r>
          </w:p>
          <w:p w:rsidR="00865F71" w:rsidRDefault="00865F71" w:rsidP="000B3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F6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6C1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формируем умение находить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 в иллюстрациях ,тексте.</w:t>
            </w:r>
          </w:p>
          <w:p w:rsidR="00865F71" w:rsidRDefault="00865F71" w:rsidP="000B3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F71" w:rsidRPr="00854D65" w:rsidRDefault="00865F71" w:rsidP="000B39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854D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оммуникативные УУД:</w:t>
            </w:r>
          </w:p>
          <w:p w:rsidR="00865F71" w:rsidRDefault="00EF6C7A" w:rsidP="000B3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65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формируем умение слушать и понимать других;</w:t>
            </w:r>
          </w:p>
          <w:p w:rsidR="00865F71" w:rsidRDefault="00EF6C7A" w:rsidP="000B3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865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формируем умение оформлять свои мысли в устной форме;</w:t>
            </w: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5F71" w:rsidRPr="006C1E5E" w:rsidTr="000B39B8">
        <w:trPr>
          <w:trHeight w:val="7056"/>
        </w:trPr>
        <w:tc>
          <w:tcPr>
            <w:tcW w:w="463" w:type="dxa"/>
          </w:tcPr>
          <w:p w:rsidR="00865F71" w:rsidRPr="006C1E5E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6" w:type="dxa"/>
          </w:tcPr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проблемы.</w:t>
            </w:r>
          </w:p>
          <w:p w:rsidR="00865F71" w:rsidRPr="00706794" w:rsidRDefault="00865F71" w:rsidP="000B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</w:tc>
        <w:tc>
          <w:tcPr>
            <w:tcW w:w="8592" w:type="dxa"/>
            <w:gridSpan w:val="2"/>
          </w:tcPr>
          <w:p w:rsidR="00564783" w:rsidRDefault="00AB2C4F" w:rsidP="000B39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представим, что эти звуки исчезли. Произнесите имена ,названия предметов, где встречаются эти звуки, но без них.</w:t>
            </w:r>
            <w:r w:rsidR="0056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</w:t>
            </w:r>
            <w:r w:rsidR="00564783">
              <w:rPr>
                <w:rFonts w:ascii="Times New Roman" w:hAnsi="Times New Roman" w:cs="Times New Roman"/>
                <w:sz w:val="24"/>
                <w:szCs w:val="24"/>
              </w:rPr>
              <w:t>?Значит нам этот звук нужен ?А мы его слышим или видим? Перед нами возникла проблема-звук слышим ,но не видим.Как нам её решить?</w:t>
            </w:r>
          </w:p>
          <w:p w:rsidR="00AB2C4F" w:rsidRDefault="00564783" w:rsidP="000B39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C4F" w:rsidRPr="006C1E5E">
              <w:rPr>
                <w:rFonts w:ascii="Times New Roman" w:hAnsi="Times New Roman" w:cs="Times New Roman"/>
                <w:sz w:val="24"/>
                <w:szCs w:val="24"/>
              </w:rPr>
              <w:t>– Как вы думаете, какая будет тема урока? ( Сообщение учащихся).</w:t>
            </w:r>
          </w:p>
          <w:p w:rsidR="00564783" w:rsidRPr="006C1E5E" w:rsidRDefault="00564783" w:rsidP="000B39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4F" w:rsidRDefault="00AB2C4F" w:rsidP="000B39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сегодня будем заниматься на уроке</w:t>
            </w:r>
            <w:r w:rsidRPr="006C1E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(цель урока)</w:t>
            </w:r>
          </w:p>
          <w:p w:rsidR="00564783" w:rsidRPr="006C1E5E" w:rsidRDefault="00564783" w:rsidP="000B39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C1E5E" w:rsidRDefault="00AB2C4F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720">
              <w:rPr>
                <w:rFonts w:ascii="Times New Roman" w:hAnsi="Times New Roman" w:cs="Times New Roman"/>
                <w:sz w:val="24"/>
                <w:szCs w:val="24"/>
              </w:rPr>
              <w:t>-А добиваться цели мы будем продвигаясь по лестнице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F71" w:rsidRPr="006C1E5E" w:rsidRDefault="00865F71" w:rsidP="000B39B8">
            <w:pPr>
              <w:pStyle w:val="CM46"/>
              <w:contextualSpacing/>
              <w:jc w:val="both"/>
              <w:rPr>
                <w:rFonts w:ascii="Times New Roman" w:hAnsi="Times New Roman"/>
              </w:rPr>
            </w:pPr>
          </w:p>
          <w:p w:rsidR="00B02DBC" w:rsidRDefault="00B02DBC" w:rsidP="000B39B8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66284A">
              <w:rPr>
                <w:rFonts w:ascii="Times New Roman" w:hAnsi="Times New Roman"/>
                <w:b/>
                <w:color w:val="000000" w:themeColor="text1"/>
              </w:rPr>
              <w:t>1.</w:t>
            </w:r>
            <w:r>
              <w:rPr>
                <w:rFonts w:ascii="Times New Roman" w:hAnsi="Times New Roman"/>
                <w:color w:val="000000" w:themeColor="text1"/>
              </w:rPr>
              <w:t>Определить какой это звук : гласный или согласный; звонкий или глухой.(сделать вывод)</w:t>
            </w:r>
          </w:p>
          <w:p w:rsidR="00B02DBC" w:rsidRDefault="00B02DBC" w:rsidP="000B39B8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  <w:p w:rsidR="00B02DBC" w:rsidRPr="00B02DBC" w:rsidRDefault="00B02DBC" w:rsidP="000B39B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02DBC">
              <w:rPr>
                <w:rFonts w:ascii="Times New Roman" w:hAnsi="Times New Roman" w:cs="Times New Roman"/>
                <w:b/>
                <w:lang w:eastAsia="ru-RU"/>
              </w:rPr>
              <w:t>2.Самостоятельна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я работа с проверкой по эталону: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одеть звуковичка</w:t>
            </w:r>
          </w:p>
          <w:p w:rsidR="0066284A" w:rsidRDefault="00B02DBC" w:rsidP="000B39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выполняется в парах (правила работы)</w:t>
            </w:r>
          </w:p>
          <w:p w:rsidR="0066284A" w:rsidRDefault="0066284A" w:rsidP="000B39B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65F71" w:rsidRDefault="0066284A" w:rsidP="000B39B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6284A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.Знакомство с буквой</w:t>
            </w:r>
            <w:r w:rsidRPr="0066284A">
              <w:rPr>
                <w:rFonts w:ascii="Times New Roman" w:hAnsi="Times New Roman" w:cs="Times New Roman"/>
                <w:b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66284A" w:rsidRDefault="0066284A" w:rsidP="000B39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Pr="0066284A">
              <w:rPr>
                <w:rFonts w:ascii="Times New Roman" w:hAnsi="Times New Roman" w:cs="Times New Roman"/>
                <w:lang w:eastAsia="ru-RU"/>
              </w:rPr>
              <w:t xml:space="preserve">Откройте </w:t>
            </w:r>
            <w:r>
              <w:rPr>
                <w:rFonts w:ascii="Times New Roman" w:hAnsi="Times New Roman" w:cs="Times New Roman"/>
                <w:lang w:eastAsia="ru-RU"/>
              </w:rPr>
              <w:t>учебник на с.92 и найдите эту букву.На чти она похожа?</w:t>
            </w:r>
          </w:p>
          <w:p w:rsidR="0066284A" w:rsidRDefault="0066284A" w:rsidP="000B39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Стихи ,приготовленные детьми(индивид. </w:t>
            </w:r>
            <w:r w:rsidR="00706794">
              <w:rPr>
                <w:rFonts w:ascii="Times New Roman" w:hAnsi="Times New Roman" w:cs="Times New Roman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lang w:eastAsia="ru-RU"/>
              </w:rPr>
              <w:t>абота)</w:t>
            </w:r>
            <w:r w:rsidR="00706794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706794" w:rsidRDefault="00706794" w:rsidP="000B39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-Вот стоит, дымок пуская,</w:t>
            </w:r>
          </w:p>
          <w:p w:rsidR="00706794" w:rsidRDefault="00706794" w:rsidP="000B39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Буква Д-труба печная.</w:t>
            </w:r>
          </w:p>
          <w:p w:rsidR="00706794" w:rsidRDefault="00706794" w:rsidP="000B39B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6794" w:rsidRDefault="00706794" w:rsidP="000B39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Этот домик буква </w:t>
            </w:r>
            <w:r w:rsidRPr="00706794">
              <w:rPr>
                <w:rFonts w:ascii="Times New Roman" w:hAnsi="Times New Roman" w:cs="Times New Roman"/>
                <w:b/>
                <w:lang w:eastAsia="ru-RU"/>
              </w:rPr>
              <w:t>д</w:t>
            </w:r>
            <w:r w:rsidRPr="00706794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706794" w:rsidRDefault="00706794" w:rsidP="000B39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домике- окошко,</w:t>
            </w:r>
          </w:p>
          <w:p w:rsidR="00706794" w:rsidRDefault="00706794" w:rsidP="000B39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 трубы идёт дымок,</w:t>
            </w:r>
          </w:p>
          <w:p w:rsidR="00706794" w:rsidRPr="00706794" w:rsidRDefault="00706794" w:rsidP="000B39B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 в окошке- кошка.(В.Степанов)</w:t>
            </w:r>
          </w:p>
          <w:p w:rsidR="00706794" w:rsidRPr="0066284A" w:rsidRDefault="00706794" w:rsidP="000B39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2" w:type="dxa"/>
          </w:tcPr>
          <w:p w:rsidR="00865F71" w:rsidRPr="00564783" w:rsidRDefault="00564783" w:rsidP="000B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8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64783" w:rsidRDefault="00564783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1.учиться работать по предложенному учителем плану</w:t>
            </w:r>
            <w:r w:rsidR="00C12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794" w:rsidRDefault="00B02DBC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284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оценивать учебные действия в соответствии с поставленной задачей.</w:t>
            </w:r>
          </w:p>
          <w:p w:rsidR="00706794" w:rsidRDefault="00706794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умение оценивать учебные действия в соответствии с поставленной задачей.</w:t>
            </w:r>
          </w:p>
          <w:p w:rsidR="00865F71" w:rsidRPr="0066284A" w:rsidRDefault="0066284A" w:rsidP="000B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65F71" w:rsidRDefault="0066284A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1.учиться делать выводы в результате совместной работы класса.</w:t>
            </w:r>
          </w:p>
          <w:p w:rsidR="00865F71" w:rsidRPr="0066284A" w:rsidRDefault="0066284A" w:rsidP="000B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65F71" w:rsidRDefault="0066284A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1.учиться договариваться о правилах работы в паре и следовать им.</w:t>
            </w: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71" w:rsidRPr="006263D5" w:rsidRDefault="00865F71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B8" w:rsidRPr="006C1E5E" w:rsidTr="000B39B8">
        <w:trPr>
          <w:trHeight w:val="2042"/>
        </w:trPr>
        <w:tc>
          <w:tcPr>
            <w:tcW w:w="463" w:type="dxa"/>
          </w:tcPr>
          <w:p w:rsidR="000B39B8" w:rsidRDefault="004F5992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6" w:type="dxa"/>
          </w:tcPr>
          <w:p w:rsidR="000B39B8" w:rsidRDefault="004F5992" w:rsidP="000B3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нового знания.</w:t>
            </w:r>
          </w:p>
        </w:tc>
        <w:tc>
          <w:tcPr>
            <w:tcW w:w="8592" w:type="dxa"/>
            <w:gridSpan w:val="2"/>
          </w:tcPr>
          <w:p w:rsidR="004F5992" w:rsidRDefault="004F5992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учебником с.92  Чтение слогов в парах (правила работы)</w:t>
            </w:r>
          </w:p>
          <w:p w:rsidR="004F5992" w:rsidRDefault="004F5992" w:rsidP="004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слов «мозайкой»,с.92 (условие : девочка – мальчик )</w:t>
            </w:r>
          </w:p>
          <w:p w:rsidR="000B39B8" w:rsidRDefault="004F5992" w:rsidP="004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3.Наблюдение над однокоренными словами.</w:t>
            </w:r>
          </w:p>
          <w:p w:rsidR="004F5992" w:rsidRDefault="00EC36AB" w:rsidP="004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r w:rsidR="004F5992">
              <w:rPr>
                <w:rFonts w:ascii="Times New Roman" w:hAnsi="Times New Roman" w:cs="Times New Roman"/>
                <w:sz w:val="24"/>
                <w:szCs w:val="24"/>
              </w:rPr>
              <w:t>кой скоро праздник?</w:t>
            </w:r>
          </w:p>
          <w:p w:rsidR="004F5992" w:rsidRDefault="004F5992" w:rsidP="004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 какого столбика напоминают нам о предстоящем празднике?</w:t>
            </w:r>
            <w:r w:rsidR="00A8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Прочитайте.</w:t>
            </w:r>
          </w:p>
          <w:p w:rsidR="004F5992" w:rsidRDefault="00A80BD9" w:rsidP="00A8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«Разведчик»: 1.прочитать слова</w:t>
            </w:r>
          </w:p>
          <w:p w:rsidR="00A80BD9" w:rsidRDefault="00A80BD9" w:rsidP="00A80BD9">
            <w:pPr>
              <w:tabs>
                <w:tab w:val="left" w:pos="20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2.найти слова с одинаковым (общим) корнем</w:t>
            </w:r>
          </w:p>
          <w:p w:rsidR="00A80BD9" w:rsidRDefault="00A80BD9" w:rsidP="00A80BD9">
            <w:pPr>
              <w:tabs>
                <w:tab w:val="left" w:pos="20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3.выделить корень в словах</w:t>
            </w:r>
          </w:p>
          <w:p w:rsidR="00A80BD9" w:rsidRDefault="00A80BD9" w:rsidP="00A80BD9">
            <w:pPr>
              <w:tabs>
                <w:tab w:val="left" w:pos="20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4.как можно назвать эту группу слов?</w:t>
            </w:r>
          </w:p>
          <w:p w:rsidR="00A80BD9" w:rsidRDefault="00A80BD9" w:rsidP="00A80BD9">
            <w:pPr>
              <w:tabs>
                <w:tab w:val="left" w:pos="20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ученик у доски , остальные в учебнике)</w:t>
            </w:r>
          </w:p>
          <w:p w:rsidR="004F5992" w:rsidRDefault="00A80BD9" w:rsidP="004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«Разведчик» даёт себе самооценку</w:t>
            </w:r>
          </w:p>
          <w:p w:rsidR="00A80BD9" w:rsidRDefault="00A80BD9" w:rsidP="004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4.Составить предложение по схеме.</w:t>
            </w:r>
          </w:p>
          <w:p w:rsidR="00A80BD9" w:rsidRPr="004F5992" w:rsidRDefault="00A80BD9" w:rsidP="004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5.Продуктивное чтение .В.Хмельницкий «Дымок»</w:t>
            </w:r>
          </w:p>
        </w:tc>
        <w:tc>
          <w:tcPr>
            <w:tcW w:w="4072" w:type="dxa"/>
          </w:tcPr>
          <w:p w:rsidR="000B39B8" w:rsidRDefault="000B39B8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B8" w:rsidRPr="00EF6C7A" w:rsidRDefault="00EF6C7A" w:rsidP="000B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7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</w:p>
          <w:p w:rsidR="00EF6C7A" w:rsidRDefault="00EF6C7A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1.учится оформлять свои мысли в устной форме; слушать и понимать</w:t>
            </w:r>
          </w:p>
          <w:p w:rsidR="00EF6C7A" w:rsidRDefault="00EF6C7A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других.</w:t>
            </w:r>
          </w:p>
          <w:p w:rsidR="00EF6C7A" w:rsidRDefault="00EF6C7A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2.учится работать в паре.</w:t>
            </w:r>
          </w:p>
          <w:p w:rsidR="000B39B8" w:rsidRDefault="000B39B8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B8" w:rsidRDefault="00EF6C7A" w:rsidP="000B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7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:</w:t>
            </w:r>
          </w:p>
          <w:p w:rsidR="00EF6C7A" w:rsidRDefault="00EF6C7A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.формировать умение ориентироваться в учебнике.</w:t>
            </w:r>
          </w:p>
          <w:p w:rsidR="00EF6C7A" w:rsidRDefault="00EF6C7A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2.формировать умение преобразовывать информацию из одной формы в другую.</w:t>
            </w:r>
          </w:p>
          <w:p w:rsidR="00EF6C7A" w:rsidRPr="00EF6C7A" w:rsidRDefault="00EF6C7A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B8" w:rsidRPr="00E33AF2" w:rsidRDefault="00E33AF2" w:rsidP="000B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F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33AF2" w:rsidRDefault="00E33AF2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1.учится высказывать своё предположение на основе работы с материалом учебника.</w:t>
            </w:r>
          </w:p>
          <w:p w:rsidR="000B39B8" w:rsidRDefault="000B39B8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B8" w:rsidRPr="00564783" w:rsidRDefault="000B39B8" w:rsidP="000B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92" w:rsidRPr="006C1E5E" w:rsidTr="000B39B8">
        <w:trPr>
          <w:trHeight w:val="2042"/>
        </w:trPr>
        <w:tc>
          <w:tcPr>
            <w:tcW w:w="463" w:type="dxa"/>
          </w:tcPr>
          <w:p w:rsidR="004F5992" w:rsidRDefault="004F5992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6" w:type="dxa"/>
          </w:tcPr>
          <w:p w:rsidR="004F5992" w:rsidRPr="00854D65" w:rsidRDefault="004F5992" w:rsidP="004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6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учебной </w:t>
            </w:r>
          </w:p>
          <w:p w:rsidR="004F5992" w:rsidRPr="00854D65" w:rsidRDefault="004F5992" w:rsidP="004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65">
              <w:rPr>
                <w:rFonts w:ascii="Times New Roman" w:hAnsi="Times New Roman" w:cs="Times New Roman"/>
                <w:sz w:val="24"/>
                <w:szCs w:val="24"/>
              </w:rPr>
              <w:t>деятельности на уроке.</w:t>
            </w:r>
          </w:p>
        </w:tc>
        <w:tc>
          <w:tcPr>
            <w:tcW w:w="8592" w:type="dxa"/>
            <w:gridSpan w:val="2"/>
          </w:tcPr>
          <w:p w:rsidR="00E33AF2" w:rsidRDefault="00E33AF2" w:rsidP="00E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какой буквой познакомились? Кто её запомнил?</w:t>
            </w:r>
          </w:p>
          <w:p w:rsidR="00E33AF2" w:rsidRDefault="00E33AF2" w:rsidP="00E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 на уроке в дневниках.</w:t>
            </w:r>
          </w:p>
          <w:p w:rsidR="00E33AF2" w:rsidRDefault="00E33AF2" w:rsidP="00E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окончен.</w:t>
            </w:r>
          </w:p>
        </w:tc>
        <w:tc>
          <w:tcPr>
            <w:tcW w:w="4072" w:type="dxa"/>
          </w:tcPr>
          <w:p w:rsidR="004F5992" w:rsidRDefault="004F5992" w:rsidP="000B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BFD" w:rsidRDefault="00243BFD" w:rsidP="000B39B8">
      <w:pPr>
        <w:spacing w:after="0" w:line="240" w:lineRule="auto"/>
        <w:rPr>
          <w:rFonts w:ascii="Times New Roman" w:hAnsi="Times New Roman" w:cs="Times New Roman"/>
        </w:rPr>
      </w:pPr>
    </w:p>
    <w:sectPr w:rsidR="00243BFD" w:rsidSect="000B39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1D3" w:rsidRDefault="00F251D3" w:rsidP="006D0959">
      <w:pPr>
        <w:spacing w:after="0" w:line="240" w:lineRule="auto"/>
      </w:pPr>
      <w:r>
        <w:separator/>
      </w:r>
    </w:p>
  </w:endnote>
  <w:endnote w:type="continuationSeparator" w:id="1">
    <w:p w:rsidR="00F251D3" w:rsidRDefault="00F251D3" w:rsidP="006D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1D3" w:rsidRDefault="00F251D3" w:rsidP="006D0959">
      <w:pPr>
        <w:spacing w:after="0" w:line="240" w:lineRule="auto"/>
      </w:pPr>
      <w:r>
        <w:separator/>
      </w:r>
    </w:p>
  </w:footnote>
  <w:footnote w:type="continuationSeparator" w:id="1">
    <w:p w:rsidR="00F251D3" w:rsidRDefault="00F251D3" w:rsidP="006D0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5E8"/>
    <w:multiLevelType w:val="hybridMultilevel"/>
    <w:tmpl w:val="AD541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D556F"/>
    <w:multiLevelType w:val="hybridMultilevel"/>
    <w:tmpl w:val="6D7C8B8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491593B"/>
    <w:multiLevelType w:val="hybridMultilevel"/>
    <w:tmpl w:val="1CEA8FBA"/>
    <w:lvl w:ilvl="0" w:tplc="601C987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40F81910"/>
    <w:multiLevelType w:val="hybridMultilevel"/>
    <w:tmpl w:val="598CE16C"/>
    <w:lvl w:ilvl="0" w:tplc="2B84CE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100"/>
    <w:rsid w:val="0001355D"/>
    <w:rsid w:val="00070F46"/>
    <w:rsid w:val="00084555"/>
    <w:rsid w:val="000941B4"/>
    <w:rsid w:val="000B39B8"/>
    <w:rsid w:val="000D68EC"/>
    <w:rsid w:val="001125D5"/>
    <w:rsid w:val="00120081"/>
    <w:rsid w:val="00135472"/>
    <w:rsid w:val="00136CE2"/>
    <w:rsid w:val="001C533B"/>
    <w:rsid w:val="001F4574"/>
    <w:rsid w:val="00233634"/>
    <w:rsid w:val="00243BFD"/>
    <w:rsid w:val="00247043"/>
    <w:rsid w:val="002948F3"/>
    <w:rsid w:val="002A14C8"/>
    <w:rsid w:val="002D7479"/>
    <w:rsid w:val="00307100"/>
    <w:rsid w:val="00314607"/>
    <w:rsid w:val="00365B19"/>
    <w:rsid w:val="0037540A"/>
    <w:rsid w:val="003845F3"/>
    <w:rsid w:val="00391543"/>
    <w:rsid w:val="003A7CB2"/>
    <w:rsid w:val="003B384F"/>
    <w:rsid w:val="003E449D"/>
    <w:rsid w:val="00405E12"/>
    <w:rsid w:val="0041502C"/>
    <w:rsid w:val="0042427E"/>
    <w:rsid w:val="00431899"/>
    <w:rsid w:val="004406E4"/>
    <w:rsid w:val="00463CFC"/>
    <w:rsid w:val="00494A26"/>
    <w:rsid w:val="004D2E3F"/>
    <w:rsid w:val="004D409A"/>
    <w:rsid w:val="004D79E5"/>
    <w:rsid w:val="004E25DB"/>
    <w:rsid w:val="004F458C"/>
    <w:rsid w:val="004F5992"/>
    <w:rsid w:val="00530CF2"/>
    <w:rsid w:val="00536045"/>
    <w:rsid w:val="00561B72"/>
    <w:rsid w:val="00564783"/>
    <w:rsid w:val="005C0449"/>
    <w:rsid w:val="005C0BA5"/>
    <w:rsid w:val="005D2FE6"/>
    <w:rsid w:val="005E684A"/>
    <w:rsid w:val="00610A3C"/>
    <w:rsid w:val="00625DFB"/>
    <w:rsid w:val="006263D5"/>
    <w:rsid w:val="00631789"/>
    <w:rsid w:val="00652E9F"/>
    <w:rsid w:val="00660568"/>
    <w:rsid w:val="0066284A"/>
    <w:rsid w:val="0069486C"/>
    <w:rsid w:val="006A7DC9"/>
    <w:rsid w:val="006B2105"/>
    <w:rsid w:val="006C1E5E"/>
    <w:rsid w:val="006D0959"/>
    <w:rsid w:val="00706794"/>
    <w:rsid w:val="00712FD9"/>
    <w:rsid w:val="00726F68"/>
    <w:rsid w:val="00732E8E"/>
    <w:rsid w:val="007833B6"/>
    <w:rsid w:val="007A17B5"/>
    <w:rsid w:val="007B69D2"/>
    <w:rsid w:val="007C0F5F"/>
    <w:rsid w:val="007C4349"/>
    <w:rsid w:val="007D0200"/>
    <w:rsid w:val="007F76FB"/>
    <w:rsid w:val="00804CA7"/>
    <w:rsid w:val="008146D6"/>
    <w:rsid w:val="00854D65"/>
    <w:rsid w:val="00856FFB"/>
    <w:rsid w:val="00865F71"/>
    <w:rsid w:val="00882C4C"/>
    <w:rsid w:val="008952EF"/>
    <w:rsid w:val="008A111C"/>
    <w:rsid w:val="009078F7"/>
    <w:rsid w:val="00916E39"/>
    <w:rsid w:val="00920B5F"/>
    <w:rsid w:val="009422B2"/>
    <w:rsid w:val="00943399"/>
    <w:rsid w:val="00950F3B"/>
    <w:rsid w:val="00962819"/>
    <w:rsid w:val="00966653"/>
    <w:rsid w:val="0096781C"/>
    <w:rsid w:val="009A0BA1"/>
    <w:rsid w:val="009B1FAA"/>
    <w:rsid w:val="009E54AF"/>
    <w:rsid w:val="00A30574"/>
    <w:rsid w:val="00A47918"/>
    <w:rsid w:val="00A7403C"/>
    <w:rsid w:val="00A7559F"/>
    <w:rsid w:val="00A80BD9"/>
    <w:rsid w:val="00AB2C4F"/>
    <w:rsid w:val="00AB7186"/>
    <w:rsid w:val="00AD4074"/>
    <w:rsid w:val="00B02DBC"/>
    <w:rsid w:val="00B03AA9"/>
    <w:rsid w:val="00B260E1"/>
    <w:rsid w:val="00B44720"/>
    <w:rsid w:val="00B50A28"/>
    <w:rsid w:val="00B614F4"/>
    <w:rsid w:val="00B63CCD"/>
    <w:rsid w:val="00B84583"/>
    <w:rsid w:val="00BB6A01"/>
    <w:rsid w:val="00BD0629"/>
    <w:rsid w:val="00BE3AF1"/>
    <w:rsid w:val="00BE4254"/>
    <w:rsid w:val="00C12FD3"/>
    <w:rsid w:val="00C655A3"/>
    <w:rsid w:val="00C81660"/>
    <w:rsid w:val="00C970C1"/>
    <w:rsid w:val="00CA2FC0"/>
    <w:rsid w:val="00CA34A2"/>
    <w:rsid w:val="00CC3232"/>
    <w:rsid w:val="00CC35B5"/>
    <w:rsid w:val="00D257F7"/>
    <w:rsid w:val="00D30C3D"/>
    <w:rsid w:val="00D34722"/>
    <w:rsid w:val="00D40807"/>
    <w:rsid w:val="00D40B0C"/>
    <w:rsid w:val="00D46614"/>
    <w:rsid w:val="00D8454A"/>
    <w:rsid w:val="00D87E5F"/>
    <w:rsid w:val="00E028D0"/>
    <w:rsid w:val="00E062C8"/>
    <w:rsid w:val="00E206F4"/>
    <w:rsid w:val="00E33AF2"/>
    <w:rsid w:val="00E540FD"/>
    <w:rsid w:val="00E6717A"/>
    <w:rsid w:val="00E86BF6"/>
    <w:rsid w:val="00E93E0B"/>
    <w:rsid w:val="00EB768A"/>
    <w:rsid w:val="00EC36AB"/>
    <w:rsid w:val="00ED38BB"/>
    <w:rsid w:val="00EF6C7A"/>
    <w:rsid w:val="00F02EE1"/>
    <w:rsid w:val="00F1138A"/>
    <w:rsid w:val="00F20757"/>
    <w:rsid w:val="00F251D3"/>
    <w:rsid w:val="00F4435D"/>
    <w:rsid w:val="00F44E47"/>
    <w:rsid w:val="00F45058"/>
    <w:rsid w:val="00F45EB7"/>
    <w:rsid w:val="00F51D9B"/>
    <w:rsid w:val="00F60154"/>
    <w:rsid w:val="00F64502"/>
    <w:rsid w:val="00F8264B"/>
    <w:rsid w:val="00F85139"/>
    <w:rsid w:val="00FA642A"/>
    <w:rsid w:val="00FF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105"/>
    <w:pPr>
      <w:ind w:left="720"/>
      <w:contextualSpacing/>
    </w:pPr>
  </w:style>
  <w:style w:type="paragraph" w:customStyle="1" w:styleId="Default">
    <w:name w:val="Default"/>
    <w:rsid w:val="00B84583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B84583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B84583"/>
    <w:rPr>
      <w:rFonts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8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583"/>
    <w:rPr>
      <w:rFonts w:ascii="Tahoma" w:hAnsi="Tahoma" w:cs="Tahoma"/>
      <w:sz w:val="16"/>
      <w:szCs w:val="16"/>
    </w:rPr>
  </w:style>
  <w:style w:type="paragraph" w:customStyle="1" w:styleId="CM10">
    <w:name w:val="CM10"/>
    <w:basedOn w:val="Default"/>
    <w:next w:val="Default"/>
    <w:uiPriority w:val="99"/>
    <w:rsid w:val="00F4435D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F4435D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F4435D"/>
    <w:rPr>
      <w:rFonts w:cs="Times New Roman"/>
      <w:color w:val="auto"/>
    </w:rPr>
  </w:style>
  <w:style w:type="paragraph" w:customStyle="1" w:styleId="CM237">
    <w:name w:val="CM237"/>
    <w:basedOn w:val="Default"/>
    <w:next w:val="Default"/>
    <w:uiPriority w:val="99"/>
    <w:rsid w:val="00F4435D"/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463CFC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463CFC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463CFC"/>
    <w:rPr>
      <w:rFonts w:cs="Times New Roman"/>
      <w:color w:val="auto"/>
    </w:rPr>
  </w:style>
  <w:style w:type="character" w:styleId="a7">
    <w:name w:val="Hyperlink"/>
    <w:basedOn w:val="a0"/>
    <w:uiPriority w:val="99"/>
    <w:unhideWhenUsed/>
    <w:rsid w:val="00C8166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20B5F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D0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0959"/>
  </w:style>
  <w:style w:type="paragraph" w:styleId="ab">
    <w:name w:val="footer"/>
    <w:basedOn w:val="a"/>
    <w:link w:val="ac"/>
    <w:uiPriority w:val="99"/>
    <w:semiHidden/>
    <w:unhideWhenUsed/>
    <w:rsid w:val="006D0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0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EC137-ECA7-45DF-98C4-41067138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2012-10-25T13:21:00Z</cp:lastPrinted>
  <dcterms:created xsi:type="dcterms:W3CDTF">2012-11-22T08:54:00Z</dcterms:created>
  <dcterms:modified xsi:type="dcterms:W3CDTF">2012-12-18T08:58:00Z</dcterms:modified>
</cp:coreProperties>
</file>