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20" w:rsidRDefault="000E7420" w:rsidP="000E7420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0E7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Аналитическая справка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E7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участии педагогов ДСШ№1 в муниципальном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="00027B41" w:rsidRPr="00E16D87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br/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вдохновение-2021г»</w:t>
      </w:r>
    </w:p>
    <w:p w:rsidR="008A5435" w:rsidRDefault="008A5435" w:rsidP="008A5435">
      <w:pPr>
        <w:pStyle w:val="a6"/>
        <w:spacing w:after="0" w:line="360" w:lineRule="auto"/>
        <w:jc w:val="both"/>
      </w:pPr>
      <w:r>
        <w:t xml:space="preserve">           </w:t>
      </w:r>
      <w:r w:rsidR="000E7420" w:rsidRPr="000E7420">
        <w:t>Конкурс</w:t>
      </w:r>
      <w:r w:rsidR="00027B41" w:rsidRPr="000E7420">
        <w:t xml:space="preserve"> проводи</w:t>
      </w:r>
      <w:r w:rsidR="000E7420" w:rsidRPr="000E7420">
        <w:t>л</w:t>
      </w:r>
      <w:r w:rsidR="00027B41" w:rsidRPr="000E7420">
        <w:t>ся МК</w:t>
      </w:r>
      <w:r w:rsidR="00114AD7" w:rsidRPr="000E7420">
        <w:t xml:space="preserve">У «Дзержинский </w:t>
      </w:r>
      <w:r w:rsidR="00F1559B" w:rsidRPr="000E7420">
        <w:t>межшкольный методический центр» при поддержке Управления образования администрации Дзержинского</w:t>
      </w:r>
      <w:r w:rsidR="00264173" w:rsidRPr="000E7420">
        <w:t xml:space="preserve"> района.</w:t>
      </w:r>
      <w:r w:rsidR="000E7420">
        <w:rPr>
          <w:bCs/>
          <w:color w:val="000000"/>
        </w:rPr>
        <w:br/>
      </w:r>
      <w:r w:rsidR="000E7420">
        <w:rPr>
          <w:color w:val="000000"/>
        </w:rPr>
        <w:t>Конкурс проводил</w:t>
      </w:r>
      <w:r w:rsidR="0081004F" w:rsidRPr="000E7420">
        <w:rPr>
          <w:color w:val="000000"/>
        </w:rPr>
        <w:t xml:space="preserve">ся с </w:t>
      </w:r>
      <w:r w:rsidR="0081004F" w:rsidRPr="000E7420">
        <w:rPr>
          <w:i/>
          <w:iCs/>
          <w:color w:val="000000"/>
        </w:rPr>
        <w:t>целью</w:t>
      </w:r>
      <w:r w:rsidR="0081004F" w:rsidRPr="000E7420">
        <w:rPr>
          <w:color w:val="000000"/>
        </w:rPr>
        <w:t xml:space="preserve"> стимулирования профессиональ</w:t>
      </w:r>
      <w:r w:rsidR="004454C2" w:rsidRPr="000E7420">
        <w:rPr>
          <w:color w:val="000000"/>
        </w:rPr>
        <w:t xml:space="preserve">ного роста педагогов </w:t>
      </w:r>
      <w:r w:rsidR="0081004F" w:rsidRPr="000E7420">
        <w:rPr>
          <w:color w:val="000000"/>
        </w:rPr>
        <w:t>образовательных учреждений.</w:t>
      </w:r>
      <w:r>
        <w:rPr>
          <w:color w:val="000000"/>
        </w:rPr>
        <w:br/>
        <w:t xml:space="preserve">         </w:t>
      </w:r>
      <w:r w:rsidR="000E7420">
        <w:rPr>
          <w:color w:val="000000"/>
        </w:rPr>
        <w:t xml:space="preserve"> </w:t>
      </w:r>
      <w:r w:rsidR="000E7420">
        <w:rPr>
          <w:bCs/>
          <w:color w:val="000000"/>
        </w:rPr>
        <w:t xml:space="preserve">Участниками </w:t>
      </w:r>
      <w:r w:rsidR="0081004F" w:rsidRPr="000E7420">
        <w:rPr>
          <w:bCs/>
          <w:color w:val="000000"/>
        </w:rPr>
        <w:t xml:space="preserve"> Конкурса</w:t>
      </w:r>
      <w:r w:rsidR="000E7420">
        <w:rPr>
          <w:bCs/>
          <w:color w:val="000000"/>
        </w:rPr>
        <w:t xml:space="preserve"> стали 15 педагогов. Были представлены методические разработки по всем предметным областям.</w:t>
      </w:r>
      <w:r w:rsidRPr="008A5435">
        <w:rPr>
          <w:b/>
          <w:i/>
          <w:iCs/>
        </w:rPr>
        <w:t xml:space="preserve"> </w:t>
      </w:r>
      <w:proofErr w:type="gramStart"/>
      <w:r w:rsidRPr="008A5435">
        <w:rPr>
          <w:iCs/>
        </w:rPr>
        <w:t>Конспект</w:t>
      </w:r>
      <w:r>
        <w:rPr>
          <w:iCs/>
        </w:rPr>
        <w:t>ы уроков</w:t>
      </w:r>
      <w:r>
        <w:t>, включали</w:t>
      </w:r>
      <w:r w:rsidRPr="00E16D87">
        <w:t xml:space="preserve"> в себя тему, цели, планируемые результаты (предметные, </w:t>
      </w:r>
      <w:proofErr w:type="spellStart"/>
      <w:r w:rsidRPr="00E16D87">
        <w:t>метапредметные</w:t>
      </w:r>
      <w:proofErr w:type="spellEnd"/>
      <w:r w:rsidRPr="00E16D87">
        <w:t xml:space="preserve"> и личностные), содержание урока (учебные задания, формы организации деятельности, учебную презентацию (если она планируется на уроке), измерители результатов урока.</w:t>
      </w:r>
      <w:proofErr w:type="gramEnd"/>
      <w:r>
        <w:t xml:space="preserve"> Все заявленные уроки соответствовали требованиям конкурса.</w:t>
      </w:r>
      <w:r>
        <w:br/>
        <w:t xml:space="preserve">          Четырнадцать разработок уроков педагогов были оценены экспертами как призовые: 1место-5;  2место-5; 3 место-4.  Результаты конкурса можно оценить как очень успешные и сделать вывод, что педагоги школы при разработке уроков используют те методические приемы своей педагогической практики, которые наиболее эффективны</w:t>
      </w:r>
      <w:proofErr w:type="gramStart"/>
      <w:r>
        <w:t xml:space="preserve"> .</w:t>
      </w:r>
      <w:proofErr w:type="gramEnd"/>
      <w:r>
        <w:t xml:space="preserve"> </w:t>
      </w:r>
      <w:r>
        <w:br/>
        <w:t xml:space="preserve">     Рекомендации для работы в методических объединениях:</w:t>
      </w:r>
    </w:p>
    <w:p w:rsidR="008A5435" w:rsidRDefault="008A5435" w:rsidP="008A5435">
      <w:pPr>
        <w:pStyle w:val="a6"/>
        <w:spacing w:after="0" w:line="360" w:lineRule="auto"/>
        <w:jc w:val="both"/>
      </w:pPr>
      <w:r>
        <w:t>-в следующем учебном году необходимо участие молодых специалистов;</w:t>
      </w:r>
    </w:p>
    <w:p w:rsidR="008A5435" w:rsidRDefault="008A5435" w:rsidP="008A5435">
      <w:pPr>
        <w:pStyle w:val="a6"/>
        <w:spacing w:after="0" w:line="360" w:lineRule="auto"/>
        <w:jc w:val="both"/>
      </w:pPr>
      <w:r>
        <w:t xml:space="preserve">-за каждым молодым специалистом закрепить наставника, который неоднократно был победителем конкурса и имеет большую положительную </w:t>
      </w:r>
      <w:r w:rsidR="003E1034">
        <w:t xml:space="preserve"> практику  разработок.</w:t>
      </w:r>
    </w:p>
    <w:p w:rsidR="003E1034" w:rsidRPr="00E16D87" w:rsidRDefault="003E1034" w:rsidP="008A5435">
      <w:pPr>
        <w:pStyle w:val="a6"/>
        <w:spacing w:after="0" w:line="360" w:lineRule="auto"/>
        <w:jc w:val="both"/>
      </w:pPr>
      <w:r>
        <w:t xml:space="preserve">                                                                            Заместитель директора по УВР:  Титова Л.И.</w:t>
      </w:r>
    </w:p>
    <w:p w:rsidR="0081004F" w:rsidRPr="000E7420" w:rsidRDefault="0081004F" w:rsidP="000E7420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5581" w:rsidRPr="00E16D87" w:rsidRDefault="00EA5581" w:rsidP="000E7420">
      <w:pPr>
        <w:shd w:val="clear" w:color="auto" w:fill="FFFFFF"/>
        <w:spacing w:before="100" w:beforeAutospacing="1" w:after="162" w:line="360" w:lineRule="auto"/>
      </w:pPr>
    </w:p>
    <w:sectPr w:rsidR="00EA5581" w:rsidRPr="00E16D87" w:rsidSect="00AA037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48D"/>
    <w:multiLevelType w:val="hybridMultilevel"/>
    <w:tmpl w:val="BE70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492"/>
    <w:multiLevelType w:val="multilevel"/>
    <w:tmpl w:val="BE2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51BC4"/>
    <w:multiLevelType w:val="multilevel"/>
    <w:tmpl w:val="E5DC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673F7"/>
    <w:multiLevelType w:val="multilevel"/>
    <w:tmpl w:val="271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10814"/>
    <w:multiLevelType w:val="multilevel"/>
    <w:tmpl w:val="365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52FF0"/>
    <w:multiLevelType w:val="hybridMultilevel"/>
    <w:tmpl w:val="4AF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133A5"/>
    <w:multiLevelType w:val="multilevel"/>
    <w:tmpl w:val="1ED4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A70EF"/>
    <w:multiLevelType w:val="multilevel"/>
    <w:tmpl w:val="9C0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E1ABB"/>
    <w:multiLevelType w:val="hybridMultilevel"/>
    <w:tmpl w:val="9A92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4E33"/>
    <w:multiLevelType w:val="hybridMultilevel"/>
    <w:tmpl w:val="E168CEB6"/>
    <w:lvl w:ilvl="0" w:tplc="5D248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FA6F28"/>
    <w:multiLevelType w:val="hybridMultilevel"/>
    <w:tmpl w:val="D20A74E0"/>
    <w:lvl w:ilvl="0" w:tplc="CE16CF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D5CBF"/>
    <w:multiLevelType w:val="hybridMultilevel"/>
    <w:tmpl w:val="2A3A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02C7F"/>
    <w:multiLevelType w:val="multilevel"/>
    <w:tmpl w:val="8A9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101D4"/>
    <w:multiLevelType w:val="hybridMultilevel"/>
    <w:tmpl w:val="15F6F55E"/>
    <w:lvl w:ilvl="0" w:tplc="1DFC9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BB3E85"/>
    <w:multiLevelType w:val="multilevel"/>
    <w:tmpl w:val="721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54FC9"/>
    <w:multiLevelType w:val="multilevel"/>
    <w:tmpl w:val="201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A6E40"/>
    <w:multiLevelType w:val="hybridMultilevel"/>
    <w:tmpl w:val="D562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D572C"/>
    <w:multiLevelType w:val="multilevel"/>
    <w:tmpl w:val="D10E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16549"/>
    <w:multiLevelType w:val="hybridMultilevel"/>
    <w:tmpl w:val="38EA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5C53"/>
    <w:multiLevelType w:val="multilevel"/>
    <w:tmpl w:val="3DD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5"/>
  </w:num>
  <w:num w:numId="5">
    <w:abstractNumId w:val="11"/>
  </w:num>
  <w:num w:numId="6">
    <w:abstractNumId w:val="4"/>
  </w:num>
  <w:num w:numId="7">
    <w:abstractNumId w:val="15"/>
  </w:num>
  <w:num w:numId="8">
    <w:abstractNumId w:val="2"/>
  </w:num>
  <w:num w:numId="9">
    <w:abstractNumId w:val="17"/>
  </w:num>
  <w:num w:numId="10">
    <w:abstractNumId w:val="3"/>
  </w:num>
  <w:num w:numId="11">
    <w:abstractNumId w:val="1"/>
  </w:num>
  <w:num w:numId="12">
    <w:abstractNumId w:val="19"/>
  </w:num>
  <w:num w:numId="13">
    <w:abstractNumId w:val="7"/>
  </w:num>
  <w:num w:numId="14">
    <w:abstractNumId w:val="6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004F"/>
    <w:rsid w:val="00027B41"/>
    <w:rsid w:val="00032239"/>
    <w:rsid w:val="00086C90"/>
    <w:rsid w:val="000C1B7A"/>
    <w:rsid w:val="000E2419"/>
    <w:rsid w:val="000E7420"/>
    <w:rsid w:val="00114AD7"/>
    <w:rsid w:val="00122847"/>
    <w:rsid w:val="001251E8"/>
    <w:rsid w:val="001449EC"/>
    <w:rsid w:val="00176008"/>
    <w:rsid w:val="001C3487"/>
    <w:rsid w:val="002053B6"/>
    <w:rsid w:val="00210788"/>
    <w:rsid w:val="002136A8"/>
    <w:rsid w:val="00234D9A"/>
    <w:rsid w:val="00264173"/>
    <w:rsid w:val="002B5D24"/>
    <w:rsid w:val="002D048C"/>
    <w:rsid w:val="002F048A"/>
    <w:rsid w:val="0037377E"/>
    <w:rsid w:val="00386647"/>
    <w:rsid w:val="003D1C4E"/>
    <w:rsid w:val="003E1034"/>
    <w:rsid w:val="003F403A"/>
    <w:rsid w:val="00412990"/>
    <w:rsid w:val="004454C2"/>
    <w:rsid w:val="004978C6"/>
    <w:rsid w:val="004A6935"/>
    <w:rsid w:val="004B177D"/>
    <w:rsid w:val="00592568"/>
    <w:rsid w:val="00626E7D"/>
    <w:rsid w:val="00633E8C"/>
    <w:rsid w:val="006D25C3"/>
    <w:rsid w:val="006D5FA1"/>
    <w:rsid w:val="006F69F2"/>
    <w:rsid w:val="006F7A4B"/>
    <w:rsid w:val="00706D38"/>
    <w:rsid w:val="007573AF"/>
    <w:rsid w:val="00782E28"/>
    <w:rsid w:val="007958AA"/>
    <w:rsid w:val="007A0282"/>
    <w:rsid w:val="007D5D97"/>
    <w:rsid w:val="0081004F"/>
    <w:rsid w:val="008A40F5"/>
    <w:rsid w:val="008A5435"/>
    <w:rsid w:val="0090373A"/>
    <w:rsid w:val="0095468B"/>
    <w:rsid w:val="0096711A"/>
    <w:rsid w:val="009746E1"/>
    <w:rsid w:val="009A14DF"/>
    <w:rsid w:val="009C064D"/>
    <w:rsid w:val="009E4A53"/>
    <w:rsid w:val="009F1587"/>
    <w:rsid w:val="00A53F7D"/>
    <w:rsid w:val="00AA0375"/>
    <w:rsid w:val="00B00382"/>
    <w:rsid w:val="00B121E0"/>
    <w:rsid w:val="00B16EAF"/>
    <w:rsid w:val="00B2662D"/>
    <w:rsid w:val="00B65248"/>
    <w:rsid w:val="00B92E35"/>
    <w:rsid w:val="00B94C19"/>
    <w:rsid w:val="00C02837"/>
    <w:rsid w:val="00C12693"/>
    <w:rsid w:val="00C2595D"/>
    <w:rsid w:val="00C357DF"/>
    <w:rsid w:val="00CD5040"/>
    <w:rsid w:val="00CE797B"/>
    <w:rsid w:val="00D13CB2"/>
    <w:rsid w:val="00D31F7D"/>
    <w:rsid w:val="00D95E67"/>
    <w:rsid w:val="00DA2DE5"/>
    <w:rsid w:val="00DB3F3D"/>
    <w:rsid w:val="00DC7054"/>
    <w:rsid w:val="00DF1DC8"/>
    <w:rsid w:val="00DF60D0"/>
    <w:rsid w:val="00E16D87"/>
    <w:rsid w:val="00E539BF"/>
    <w:rsid w:val="00EA5581"/>
    <w:rsid w:val="00EB6597"/>
    <w:rsid w:val="00F0525C"/>
    <w:rsid w:val="00F1559B"/>
    <w:rsid w:val="00F54BB0"/>
    <w:rsid w:val="00F54FCE"/>
    <w:rsid w:val="00F62F50"/>
    <w:rsid w:val="00FC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04F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4454C2"/>
    <w:pPr>
      <w:ind w:left="720"/>
      <w:contextualSpacing/>
    </w:pPr>
  </w:style>
  <w:style w:type="character" w:customStyle="1" w:styleId="x-phmenubutton">
    <w:name w:val="x-ph__menu__button"/>
    <w:basedOn w:val="a0"/>
    <w:rsid w:val="00CD5040"/>
  </w:style>
  <w:style w:type="paragraph" w:customStyle="1" w:styleId="font8">
    <w:name w:val="font_8"/>
    <w:basedOn w:val="a"/>
    <w:rsid w:val="0002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27B41"/>
  </w:style>
  <w:style w:type="character" w:styleId="a5">
    <w:name w:val="Strong"/>
    <w:basedOn w:val="a0"/>
    <w:uiPriority w:val="22"/>
    <w:qFormat/>
    <w:rsid w:val="00DC7054"/>
    <w:rPr>
      <w:b/>
      <w:bCs/>
    </w:rPr>
  </w:style>
  <w:style w:type="paragraph" w:styleId="a6">
    <w:name w:val="Normal (Web)"/>
    <w:basedOn w:val="a"/>
    <w:unhideWhenUsed/>
    <w:rsid w:val="00F62F50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C0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C1B7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2596">
                  <w:marLeft w:val="162"/>
                  <w:marRight w:val="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2930">
                      <w:marLeft w:val="291"/>
                      <w:marRight w:val="129"/>
                      <w:marTop w:val="0"/>
                      <w:marBottom w:val="5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5203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2388">
                                  <w:marLeft w:val="0"/>
                                  <w:marRight w:val="64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59D07-CCAC-47B0-AB6A-2C1CBA8B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Титова ЛИ</cp:lastModifiedBy>
  <cp:revision>63</cp:revision>
  <dcterms:created xsi:type="dcterms:W3CDTF">2015-09-17T05:01:00Z</dcterms:created>
  <dcterms:modified xsi:type="dcterms:W3CDTF">2021-04-08T09:35:00Z</dcterms:modified>
</cp:coreProperties>
</file>